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222C" w14:textId="011E7F7C" w:rsidR="0098513C" w:rsidRDefault="00E96C67" w:rsidP="0098513C">
      <w:pPr>
        <w:pStyle w:val="Title"/>
        <w:ind w:left="720"/>
        <w:rPr>
          <w:rFonts w:cs="Arial"/>
          <w:b w:val="0"/>
          <w:bCs/>
          <w:sz w:val="32"/>
          <w:szCs w:val="48"/>
        </w:rPr>
      </w:pPr>
      <w:r w:rsidRPr="00E96C67">
        <w:rPr>
          <w:rFonts w:asciiTheme="minorHAnsi" w:eastAsiaTheme="minorHAnsi" w:hAnsiTheme="minorHAnsi" w:cstheme="minorBidi"/>
          <w:bCs/>
          <w:noProof/>
          <w:spacing w:val="0"/>
          <w:kern w:val="0"/>
          <w:sz w:val="24"/>
          <w:szCs w:val="24"/>
          <w:lang w:val="en-CA" w:eastAsia="en-CA"/>
        </w:rPr>
        <w:drawing>
          <wp:anchor distT="0" distB="0" distL="114300" distR="114300" simplePos="0" relativeHeight="251663360" behindDoc="1" locked="0" layoutInCell="1" allowOverlap="1" wp14:anchorId="0A0D61EF" wp14:editId="48FAF11D">
            <wp:simplePos x="0" y="0"/>
            <wp:positionH relativeFrom="column">
              <wp:posOffset>1778000</wp:posOffset>
            </wp:positionH>
            <wp:positionV relativeFrom="paragraph">
              <wp:posOffset>107950</wp:posOffset>
            </wp:positionV>
            <wp:extent cx="2179320" cy="668020"/>
            <wp:effectExtent l="0" t="0" r="5080" b="5080"/>
            <wp:wrapSquare wrapText="bothSides"/>
            <wp:docPr id="1353312515" name="Picture 13533125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320" cy="668020"/>
                    </a:xfrm>
                    <a:prstGeom prst="rect">
                      <a:avLst/>
                    </a:prstGeom>
                  </pic:spPr>
                </pic:pic>
              </a:graphicData>
            </a:graphic>
            <wp14:sizeRelH relativeFrom="margin">
              <wp14:pctWidth>0</wp14:pctWidth>
            </wp14:sizeRelH>
            <wp14:sizeRelV relativeFrom="margin">
              <wp14:pctHeight>0</wp14:pctHeight>
            </wp14:sizeRelV>
          </wp:anchor>
        </w:drawing>
      </w:r>
    </w:p>
    <w:p w14:paraId="1F82D123" w14:textId="77777777" w:rsidR="00E96C67" w:rsidRDefault="00E96C67" w:rsidP="000B1F7F">
      <w:pPr>
        <w:pStyle w:val="Title"/>
        <w:rPr>
          <w:rFonts w:cs="Arial"/>
          <w:b w:val="0"/>
          <w:bCs/>
          <w:sz w:val="32"/>
          <w:szCs w:val="48"/>
        </w:rPr>
      </w:pPr>
    </w:p>
    <w:p w14:paraId="5FEEF9C6" w14:textId="77777777" w:rsidR="00E96C67" w:rsidRDefault="00E96C67" w:rsidP="000B1F7F">
      <w:pPr>
        <w:pStyle w:val="Title"/>
        <w:rPr>
          <w:rFonts w:cs="Arial"/>
          <w:b w:val="0"/>
          <w:bCs/>
          <w:sz w:val="32"/>
          <w:szCs w:val="48"/>
        </w:rPr>
      </w:pPr>
    </w:p>
    <w:p w14:paraId="55E46EC8" w14:textId="77777777" w:rsidR="00E96C67" w:rsidRDefault="00E96C67" w:rsidP="006449EE">
      <w:pPr>
        <w:pStyle w:val="Title"/>
        <w:jc w:val="left"/>
        <w:rPr>
          <w:rFonts w:cs="Arial"/>
          <w:b w:val="0"/>
          <w:bCs/>
          <w:sz w:val="32"/>
          <w:szCs w:val="48"/>
        </w:rPr>
      </w:pPr>
    </w:p>
    <w:p w14:paraId="2B28B8D0" w14:textId="74D282A6" w:rsidR="000B1F7F" w:rsidRDefault="00556BAC" w:rsidP="000B1F7F">
      <w:pPr>
        <w:pStyle w:val="Title"/>
        <w:rPr>
          <w:rFonts w:cs="Arial"/>
          <w:b w:val="0"/>
          <w:bCs/>
          <w:sz w:val="32"/>
          <w:szCs w:val="48"/>
        </w:rPr>
      </w:pPr>
      <w:r>
        <w:rPr>
          <w:rFonts w:cs="Arial"/>
          <w:b w:val="0"/>
          <w:bCs/>
          <w:sz w:val="32"/>
          <w:szCs w:val="48"/>
        </w:rPr>
        <w:t xml:space="preserve">May, </w:t>
      </w:r>
      <w:proofErr w:type="gramStart"/>
      <w:r>
        <w:rPr>
          <w:rFonts w:cs="Arial"/>
          <w:b w:val="0"/>
          <w:bCs/>
          <w:sz w:val="32"/>
          <w:szCs w:val="48"/>
        </w:rPr>
        <w:t xml:space="preserve">June </w:t>
      </w:r>
      <w:r w:rsidR="00421608">
        <w:rPr>
          <w:rFonts w:cs="Arial"/>
          <w:b w:val="0"/>
          <w:bCs/>
          <w:sz w:val="32"/>
          <w:szCs w:val="48"/>
        </w:rPr>
        <w:t xml:space="preserve"> 202</w:t>
      </w:r>
      <w:r w:rsidR="006449EE">
        <w:rPr>
          <w:rFonts w:cs="Arial"/>
          <w:b w:val="0"/>
          <w:bCs/>
          <w:sz w:val="32"/>
          <w:szCs w:val="48"/>
        </w:rPr>
        <w:t>6</w:t>
      </w:r>
      <w:proofErr w:type="gramEnd"/>
    </w:p>
    <w:p w14:paraId="39BBE74A" w14:textId="01C0DE17" w:rsidR="000B1F7F" w:rsidRPr="000A11F4" w:rsidRDefault="00CE711C" w:rsidP="000A11F4">
      <w:pPr>
        <w:pStyle w:val="Title"/>
        <w:shd w:val="clear" w:color="auto" w:fill="FFFFFF" w:themeFill="background1"/>
        <w:rPr>
          <w:rFonts w:cs="Arial"/>
          <w:sz w:val="32"/>
          <w:szCs w:val="48"/>
        </w:rPr>
      </w:pPr>
      <w:r w:rsidRPr="000A11F4">
        <w:rPr>
          <w:rFonts w:cs="Arial"/>
          <w:sz w:val="32"/>
          <w:szCs w:val="48"/>
        </w:rPr>
        <w:t xml:space="preserve">MOS </w:t>
      </w:r>
      <w:r w:rsidR="0094090E">
        <w:rPr>
          <w:rFonts w:cs="Arial"/>
          <w:sz w:val="32"/>
          <w:szCs w:val="48"/>
        </w:rPr>
        <w:t xml:space="preserve">4471 </w:t>
      </w:r>
      <w:r w:rsidR="00556BAC">
        <w:rPr>
          <w:rFonts w:cs="Arial"/>
          <w:sz w:val="32"/>
          <w:szCs w:val="48"/>
        </w:rPr>
        <w:t>A</w:t>
      </w:r>
      <w:r w:rsidRPr="000A11F4">
        <w:rPr>
          <w:rFonts w:cs="Arial"/>
          <w:sz w:val="32"/>
          <w:szCs w:val="48"/>
        </w:rPr>
        <w:t xml:space="preserve"> </w:t>
      </w:r>
      <w:r w:rsidR="000A51A9" w:rsidRPr="000A11F4">
        <w:rPr>
          <w:rFonts w:cs="Arial"/>
          <w:sz w:val="32"/>
          <w:szCs w:val="48"/>
        </w:rPr>
        <w:t xml:space="preserve">Section – </w:t>
      </w:r>
      <w:r w:rsidR="0098513C">
        <w:rPr>
          <w:rFonts w:cs="Arial"/>
          <w:sz w:val="32"/>
          <w:szCs w:val="48"/>
        </w:rPr>
        <w:t>550</w:t>
      </w:r>
      <w:r w:rsidR="000A51A9" w:rsidRPr="000A11F4">
        <w:rPr>
          <w:rFonts w:cs="Arial"/>
          <w:sz w:val="32"/>
          <w:szCs w:val="48"/>
        </w:rPr>
        <w:br/>
      </w:r>
      <w:r w:rsidR="000A11F4" w:rsidRPr="000A11F4">
        <w:rPr>
          <w:rFonts w:cs="Arial"/>
          <w:sz w:val="32"/>
          <w:szCs w:val="48"/>
        </w:rPr>
        <w:t>Management Control Systems</w:t>
      </w:r>
    </w:p>
    <w:p w14:paraId="4F7E52F1" w14:textId="32A0C4A2" w:rsidR="000B1F7F" w:rsidRDefault="0094090E" w:rsidP="000A11F4">
      <w:pPr>
        <w:shd w:val="clear" w:color="auto" w:fill="FFFFFF" w:themeFill="background1"/>
        <w:jc w:val="center"/>
        <w:rPr>
          <w:sz w:val="24"/>
          <w:szCs w:val="24"/>
        </w:rPr>
      </w:pPr>
      <w:r>
        <w:rPr>
          <w:sz w:val="24"/>
          <w:szCs w:val="24"/>
        </w:rPr>
        <w:t>Course Mode Distance Studies/Online</w:t>
      </w:r>
    </w:p>
    <w:p w14:paraId="5CA45836" w14:textId="7BE5364A" w:rsidR="0094090E" w:rsidRPr="000A11F4" w:rsidRDefault="0094090E" w:rsidP="000A11F4">
      <w:pPr>
        <w:shd w:val="clear" w:color="auto" w:fill="FFFFFF" w:themeFill="background1"/>
        <w:jc w:val="center"/>
        <w:rPr>
          <w:sz w:val="24"/>
          <w:szCs w:val="24"/>
        </w:rPr>
      </w:pPr>
      <w:r>
        <w:rPr>
          <w:sz w:val="24"/>
          <w:szCs w:val="24"/>
        </w:rPr>
        <w:t>Synchronous Lectures and Class Discussions by Zoom</w:t>
      </w:r>
    </w:p>
    <w:p w14:paraId="7DE7D6E5" w14:textId="2C513856" w:rsidR="000B1F7F" w:rsidRPr="000A11F4" w:rsidRDefault="00556BAC" w:rsidP="000A11F4">
      <w:pPr>
        <w:pStyle w:val="Title"/>
        <w:shd w:val="clear" w:color="auto" w:fill="FFFFFF" w:themeFill="background1"/>
        <w:rPr>
          <w:rFonts w:cs="Arial"/>
          <w:sz w:val="32"/>
          <w:szCs w:val="48"/>
        </w:rPr>
      </w:pPr>
      <w:r>
        <w:rPr>
          <w:rFonts w:cs="Arial"/>
          <w:b w:val="0"/>
          <w:bCs/>
          <w:sz w:val="32"/>
          <w:szCs w:val="48"/>
        </w:rPr>
        <w:t>Summer Intersession</w:t>
      </w:r>
      <w:r w:rsidR="0098513C" w:rsidRPr="000B1F7F">
        <w:rPr>
          <w:rFonts w:cs="Arial"/>
          <w:b w:val="0"/>
          <w:bCs/>
          <w:sz w:val="32"/>
          <w:szCs w:val="48"/>
        </w:rPr>
        <w:t xml:space="preserve"> </w:t>
      </w:r>
      <w:r w:rsidR="00013AF4">
        <w:rPr>
          <w:rFonts w:cs="Arial"/>
          <w:b w:val="0"/>
          <w:bCs/>
          <w:sz w:val="32"/>
          <w:szCs w:val="48"/>
        </w:rPr>
        <w:t>20</w:t>
      </w:r>
      <w:r w:rsidR="006449EE">
        <w:rPr>
          <w:rFonts w:cs="Arial"/>
          <w:b w:val="0"/>
          <w:bCs/>
          <w:sz w:val="32"/>
          <w:szCs w:val="48"/>
        </w:rPr>
        <w:t>26</w:t>
      </w:r>
      <w:r w:rsidR="0098513C" w:rsidRPr="000B1F7F">
        <w:rPr>
          <w:rFonts w:cs="Arial"/>
          <w:b w:val="0"/>
          <w:bCs/>
          <w:sz w:val="32"/>
          <w:szCs w:val="48"/>
        </w:rPr>
        <w:t xml:space="preserve"> Course Syllabus</w:t>
      </w:r>
      <w:r w:rsidR="0098513C">
        <w:rPr>
          <w:rFonts w:cs="Arial"/>
          <w:b w:val="0"/>
          <w:bCs/>
          <w:sz w:val="32"/>
          <w:szCs w:val="48"/>
        </w:rPr>
        <w:br/>
      </w:r>
    </w:p>
    <w:p w14:paraId="6CF0BCA7" w14:textId="1DD2CF8A" w:rsidR="00CE711C" w:rsidRPr="000B1F7F" w:rsidRDefault="000B1F7F" w:rsidP="000A11F4">
      <w:pPr>
        <w:pStyle w:val="Title"/>
        <w:shd w:val="clear" w:color="auto" w:fill="FFFFFF" w:themeFill="background1"/>
        <w:rPr>
          <w:rFonts w:cs="Arial"/>
          <w:b w:val="0"/>
          <w:bCs/>
          <w:sz w:val="24"/>
          <w:szCs w:val="24"/>
        </w:rPr>
      </w:pPr>
      <w:r w:rsidRPr="000A11F4">
        <w:rPr>
          <w:rFonts w:cs="Arial"/>
          <w:b w:val="0"/>
          <w:bCs/>
          <w:sz w:val="24"/>
          <w:szCs w:val="24"/>
        </w:rPr>
        <w:t xml:space="preserve">Instructor: </w:t>
      </w:r>
      <w:r w:rsidR="0094090E">
        <w:rPr>
          <w:rFonts w:cs="Arial"/>
          <w:b w:val="0"/>
          <w:bCs/>
          <w:sz w:val="24"/>
          <w:szCs w:val="24"/>
        </w:rPr>
        <w:t>Bill Dawson</w:t>
      </w:r>
      <w:r w:rsidRPr="000A11F4">
        <w:rPr>
          <w:rFonts w:cs="Arial"/>
          <w:b w:val="0"/>
          <w:bCs/>
          <w:sz w:val="24"/>
          <w:szCs w:val="24"/>
        </w:rPr>
        <w:br/>
        <w:t>Office:</w:t>
      </w:r>
      <w:r w:rsidR="00421608">
        <w:rPr>
          <w:rFonts w:cs="Arial"/>
          <w:b w:val="0"/>
          <w:bCs/>
          <w:sz w:val="24"/>
          <w:szCs w:val="24"/>
        </w:rPr>
        <w:t xml:space="preserve"> Online zoom</w:t>
      </w:r>
      <w:r w:rsidRPr="000A11F4">
        <w:rPr>
          <w:rFonts w:cs="Arial"/>
          <w:b w:val="0"/>
          <w:bCs/>
          <w:sz w:val="24"/>
          <w:szCs w:val="24"/>
        </w:rPr>
        <w:br/>
        <w:t xml:space="preserve">Office Hours: </w:t>
      </w:r>
      <w:r w:rsidR="0094090E">
        <w:rPr>
          <w:rFonts w:cs="Arial"/>
          <w:b w:val="0"/>
          <w:bCs/>
          <w:sz w:val="24"/>
          <w:szCs w:val="24"/>
        </w:rPr>
        <w:t>Friday 9:00-11:00 zoom</w:t>
      </w:r>
      <w:r w:rsidRPr="000A11F4">
        <w:rPr>
          <w:rFonts w:cs="Arial"/>
          <w:b w:val="0"/>
          <w:bCs/>
          <w:sz w:val="24"/>
          <w:szCs w:val="24"/>
        </w:rPr>
        <w:br/>
        <w:t xml:space="preserve">Email: </w:t>
      </w:r>
      <w:r w:rsidR="0094090E">
        <w:rPr>
          <w:rFonts w:cs="Arial"/>
          <w:b w:val="0"/>
          <w:bCs/>
          <w:sz w:val="24"/>
          <w:szCs w:val="24"/>
        </w:rPr>
        <w:t>bdawson@uwo.ca</w:t>
      </w:r>
      <w:r w:rsidR="00CE711C" w:rsidRPr="000B1F7F">
        <w:rPr>
          <w:rFonts w:cs="Arial"/>
          <w:b w:val="0"/>
          <w:bCs/>
          <w:sz w:val="24"/>
          <w:szCs w:val="24"/>
        </w:rPr>
        <w:br/>
      </w:r>
    </w:p>
    <w:p w14:paraId="6A82484E" w14:textId="77777777" w:rsidR="00CE711C" w:rsidRPr="00CC7E79" w:rsidRDefault="00CE711C" w:rsidP="000B1F7F">
      <w:pPr>
        <w:pStyle w:val="Heading1"/>
      </w:pPr>
      <w:r w:rsidRPr="00CC7E79">
        <w:rPr>
          <w:noProof/>
          <w:lang w:val="en-CA" w:eastAsia="en-CA"/>
        </w:rPr>
        <mc:AlternateContent>
          <mc:Choice Requires="wps">
            <w:drawing>
              <wp:anchor distT="0" distB="0" distL="114300" distR="114300" simplePos="0" relativeHeight="251661312" behindDoc="0" locked="0" layoutInCell="1" allowOverlap="1" wp14:anchorId="7E54DD8A" wp14:editId="18C3FD4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82A1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" strokecolor="black [3213]" strokeweight=".5pt">
                <v:stroke joinstyle="miter"/>
              </v:line>
            </w:pict>
          </mc:Fallback>
        </mc:AlternateContent>
      </w:r>
      <w:r w:rsidRPr="00CC7E79">
        <w:t>Course Information:</w:t>
      </w:r>
    </w:p>
    <w:p w14:paraId="231CB912" w14:textId="04ECA91F" w:rsidR="00CE711C" w:rsidRPr="00CC7E79" w:rsidRDefault="00CE711C" w:rsidP="00CE711C">
      <w:pPr>
        <w:pStyle w:val="Heading2"/>
        <w:rPr>
          <w:rFonts w:cs="Arial"/>
        </w:rPr>
      </w:pPr>
      <w:r w:rsidRPr="00CC7E79">
        <w:rPr>
          <w:rFonts w:cs="Arial"/>
        </w:rPr>
        <w:t>Class Location and Time:</w:t>
      </w:r>
      <w:r w:rsidR="000A11F4">
        <w:rPr>
          <w:rFonts w:cs="Arial"/>
        </w:rPr>
        <w:t xml:space="preserve"> </w:t>
      </w:r>
    </w:p>
    <w:p w14:paraId="7E298540" w14:textId="723A1945" w:rsidR="0098513C" w:rsidRPr="00A67B88" w:rsidRDefault="0094090E" w:rsidP="00A67B88">
      <w:pPr>
        <w:spacing w:after="0" w:line="240" w:lineRule="auto"/>
        <w:ind w:left="578"/>
        <w:rPr>
          <w:rFonts w:cs="Arial"/>
          <w:sz w:val="24"/>
          <w:szCs w:val="24"/>
        </w:rPr>
      </w:pPr>
      <w:r w:rsidRPr="00A67B88">
        <w:rPr>
          <w:rFonts w:cs="Arial"/>
          <w:sz w:val="24"/>
          <w:szCs w:val="24"/>
        </w:rPr>
        <w:t>Zoom:</w:t>
      </w:r>
      <w:r w:rsidRPr="00A67B88">
        <w:rPr>
          <w:rFonts w:cs="Arial"/>
          <w:sz w:val="24"/>
          <w:szCs w:val="24"/>
        </w:rPr>
        <w:tab/>
      </w:r>
      <w:r w:rsidR="00A67B88" w:rsidRPr="00A67B88">
        <w:rPr>
          <w:rFonts w:cs="Arial"/>
          <w:sz w:val="24"/>
          <w:szCs w:val="24"/>
        </w:rPr>
        <w:t xml:space="preserve">Tuesday </w:t>
      </w:r>
      <w:r w:rsidR="00556BAC">
        <w:rPr>
          <w:rFonts w:cs="Arial"/>
          <w:sz w:val="24"/>
          <w:szCs w:val="24"/>
        </w:rPr>
        <w:t>9:30-12:30</w:t>
      </w:r>
    </w:p>
    <w:p w14:paraId="1D6DC7AD" w14:textId="351425AE" w:rsidR="00A67B88" w:rsidRPr="00A67B88" w:rsidRDefault="00A67B88" w:rsidP="00A67B88">
      <w:pPr>
        <w:spacing w:after="0" w:line="240" w:lineRule="auto"/>
        <w:ind w:left="578"/>
        <w:rPr>
          <w:rFonts w:cs="Arial"/>
          <w:sz w:val="24"/>
          <w:szCs w:val="24"/>
        </w:rPr>
      </w:pPr>
      <w:r w:rsidRPr="00A67B88">
        <w:rPr>
          <w:rFonts w:cs="Arial"/>
          <w:sz w:val="24"/>
          <w:szCs w:val="24"/>
        </w:rPr>
        <w:tab/>
      </w:r>
      <w:r w:rsidRPr="00A67B88">
        <w:rPr>
          <w:rFonts w:cs="Arial"/>
          <w:sz w:val="24"/>
          <w:szCs w:val="24"/>
        </w:rPr>
        <w:tab/>
        <w:t xml:space="preserve">Thursday </w:t>
      </w:r>
      <w:r w:rsidR="00556BAC">
        <w:rPr>
          <w:rFonts w:cs="Arial"/>
          <w:sz w:val="24"/>
          <w:szCs w:val="24"/>
        </w:rPr>
        <w:t>9:30-12:30</w:t>
      </w:r>
    </w:p>
    <w:p w14:paraId="128C1599" w14:textId="6B4C752B" w:rsidR="00A67B88" w:rsidRPr="00A67B88" w:rsidRDefault="00A67B88" w:rsidP="00A67B88">
      <w:pPr>
        <w:spacing w:after="0" w:line="240" w:lineRule="auto"/>
        <w:ind w:left="578"/>
        <w:rPr>
          <w:rFonts w:cs="Arial"/>
          <w:sz w:val="24"/>
          <w:szCs w:val="24"/>
        </w:rPr>
      </w:pPr>
      <w:r w:rsidRPr="00A67B88">
        <w:rPr>
          <w:rFonts w:cs="Arial"/>
          <w:sz w:val="24"/>
          <w:szCs w:val="24"/>
        </w:rPr>
        <w:tab/>
      </w:r>
      <w:r w:rsidRPr="00A67B88">
        <w:rPr>
          <w:rFonts w:cs="Arial"/>
          <w:sz w:val="24"/>
          <w:szCs w:val="24"/>
        </w:rPr>
        <w:tab/>
        <w:t xml:space="preserve">Zoom link provided on </w:t>
      </w:r>
      <w:r w:rsidR="00260DB7">
        <w:rPr>
          <w:rFonts w:cs="Arial"/>
          <w:sz w:val="24"/>
          <w:szCs w:val="24"/>
        </w:rPr>
        <w:t>BRIGHTSPACE</w:t>
      </w:r>
      <w:r w:rsidR="00556BAC">
        <w:rPr>
          <w:rFonts w:cs="Arial"/>
          <w:sz w:val="24"/>
          <w:szCs w:val="24"/>
        </w:rPr>
        <w:t xml:space="preserve"> Assignments</w:t>
      </w:r>
      <w:r w:rsidR="001D5011">
        <w:rPr>
          <w:rFonts w:cs="Arial"/>
          <w:sz w:val="24"/>
          <w:szCs w:val="24"/>
        </w:rPr>
        <w:t xml:space="preserve"> (see announcement) </w:t>
      </w:r>
    </w:p>
    <w:p w14:paraId="0D714297" w14:textId="77777777" w:rsidR="00A67B88" w:rsidRPr="00A67B88" w:rsidRDefault="00A67B88" w:rsidP="00A67B88">
      <w:pPr>
        <w:spacing w:after="0" w:line="240" w:lineRule="auto"/>
        <w:ind w:left="578"/>
        <w:rPr>
          <w:rFonts w:cs="Arial"/>
          <w:sz w:val="24"/>
          <w:szCs w:val="24"/>
        </w:rPr>
      </w:pPr>
    </w:p>
    <w:p w14:paraId="42E78029" w14:textId="1F398ED7" w:rsidR="000B1F7F" w:rsidRPr="00A67B88" w:rsidRDefault="0094090E" w:rsidP="000A11F4">
      <w:pPr>
        <w:ind w:left="576"/>
        <w:rPr>
          <w:rFonts w:cs="Arial"/>
          <w:sz w:val="24"/>
          <w:szCs w:val="24"/>
        </w:rPr>
      </w:pPr>
      <w:r w:rsidRPr="00A67B88">
        <w:rPr>
          <w:rFonts w:cs="Arial"/>
          <w:sz w:val="24"/>
          <w:szCs w:val="24"/>
        </w:rPr>
        <w:t>C</w:t>
      </w:r>
      <w:r w:rsidR="000B1F7F" w:rsidRPr="00A67B88">
        <w:rPr>
          <w:rFonts w:cs="Arial"/>
          <w:sz w:val="24"/>
          <w:szCs w:val="24"/>
        </w:rPr>
        <w:t>ourse Description:</w:t>
      </w:r>
    </w:p>
    <w:p w14:paraId="2598C6CE" w14:textId="6CAC51B9" w:rsidR="006B5628" w:rsidRPr="00A67B88" w:rsidRDefault="000A11F4" w:rsidP="000B1F7F">
      <w:pPr>
        <w:ind w:left="576"/>
        <w:rPr>
          <w:rFonts w:ascii="Helvetica" w:hAnsi="Helvetica"/>
          <w:color w:val="333333"/>
          <w:sz w:val="24"/>
          <w:szCs w:val="24"/>
          <w:shd w:val="clear" w:color="auto" w:fill="FFFFFF"/>
        </w:rPr>
      </w:pPr>
      <w:r w:rsidRPr="00A67B88">
        <w:rPr>
          <w:rFonts w:ascii="Helvetica" w:hAnsi="Helvetica"/>
          <w:color w:val="333333"/>
          <w:sz w:val="24"/>
          <w:szCs w:val="24"/>
          <w:shd w:val="clear" w:color="auto" w:fill="FFFFFF"/>
        </w:rPr>
        <w:t>An integrated study of the nature of control systems, the management control environment</w:t>
      </w:r>
      <w:r w:rsidR="00CB28F2" w:rsidRPr="00A67B88">
        <w:rPr>
          <w:rFonts w:ascii="Helvetica" w:hAnsi="Helvetica"/>
          <w:color w:val="333333"/>
          <w:sz w:val="24"/>
          <w:szCs w:val="24"/>
          <w:shd w:val="clear" w:color="auto" w:fill="FFFFFF"/>
        </w:rPr>
        <w:t>,</w:t>
      </w:r>
      <w:r w:rsidRPr="00A67B88">
        <w:rPr>
          <w:rFonts w:ascii="Helvetica" w:hAnsi="Helvetica"/>
          <w:color w:val="333333"/>
          <w:sz w:val="24"/>
          <w:szCs w:val="24"/>
          <w:shd w:val="clear" w:color="auto" w:fill="FFFFFF"/>
        </w:rPr>
        <w:t xml:space="preserve"> and the management control process. Management Control is a critical function of management that increases the probability of organization success. A detailed review of Management Control Systems to achieve organization goals, </w:t>
      </w:r>
      <w:r w:rsidR="00CB28F2" w:rsidRPr="00A67B88">
        <w:rPr>
          <w:rFonts w:ascii="Helvetica" w:hAnsi="Helvetica"/>
          <w:color w:val="333333"/>
          <w:sz w:val="24"/>
          <w:szCs w:val="24"/>
          <w:shd w:val="clear" w:color="auto" w:fill="FFFFFF"/>
        </w:rPr>
        <w:t>objectives,</w:t>
      </w:r>
      <w:r w:rsidRPr="00A67B88">
        <w:rPr>
          <w:rFonts w:ascii="Helvetica" w:hAnsi="Helvetica"/>
          <w:color w:val="333333"/>
          <w:sz w:val="24"/>
          <w:szCs w:val="24"/>
          <w:shd w:val="clear" w:color="auto" w:fill="FFFFFF"/>
        </w:rPr>
        <w:t xml:space="preserve"> and strategies.</w:t>
      </w:r>
    </w:p>
    <w:p w14:paraId="31B0DEDF" w14:textId="2BD49179" w:rsidR="000B1F7F" w:rsidRPr="00A67B88" w:rsidRDefault="000B1F7F" w:rsidP="000B1F7F">
      <w:pPr>
        <w:ind w:left="576"/>
        <w:rPr>
          <w:rFonts w:cs="Arial"/>
          <w:sz w:val="24"/>
          <w:szCs w:val="24"/>
        </w:rPr>
      </w:pPr>
      <w:r w:rsidRPr="00A67B88">
        <w:rPr>
          <w:rFonts w:cs="Arial"/>
          <w:sz w:val="24"/>
          <w:szCs w:val="24"/>
        </w:rPr>
        <w:t xml:space="preserve">Antirequisite(s): </w:t>
      </w:r>
    </w:p>
    <w:p w14:paraId="7AC3423E" w14:textId="77777777" w:rsidR="00E96C67" w:rsidRDefault="000B1F7F" w:rsidP="00E96C67">
      <w:pPr>
        <w:ind w:left="576"/>
        <w:rPr>
          <w:rFonts w:cs="Arial"/>
          <w:sz w:val="24"/>
          <w:szCs w:val="24"/>
        </w:rPr>
      </w:pPr>
      <w:r w:rsidRPr="00A67B88">
        <w:rPr>
          <w:rFonts w:cs="Arial"/>
          <w:sz w:val="24"/>
          <w:szCs w:val="24"/>
        </w:rPr>
        <w:t xml:space="preserve">Prerequisite(s): </w:t>
      </w:r>
      <w:r w:rsidR="006B5628" w:rsidRPr="00A67B88">
        <w:rPr>
          <w:rFonts w:cs="Arial"/>
          <w:sz w:val="24"/>
          <w:szCs w:val="24"/>
        </w:rPr>
        <w:t>MOS 3370A/B and enrolment in the 4</w:t>
      </w:r>
      <w:r w:rsidR="006B5628" w:rsidRPr="00A67B88">
        <w:rPr>
          <w:rFonts w:cs="Arial"/>
          <w:sz w:val="24"/>
          <w:szCs w:val="24"/>
          <w:vertAlign w:val="superscript"/>
        </w:rPr>
        <w:t>th</w:t>
      </w:r>
      <w:r w:rsidR="006B5628" w:rsidRPr="00A67B88">
        <w:rPr>
          <w:rFonts w:cs="Arial"/>
          <w:sz w:val="24"/>
          <w:szCs w:val="24"/>
        </w:rPr>
        <w:t xml:space="preserve"> year of MOS</w:t>
      </w:r>
    </w:p>
    <w:p w14:paraId="1CF1346F" w14:textId="6C753501" w:rsidR="00E96C67" w:rsidRDefault="00E96C67" w:rsidP="00E96C67">
      <w:pPr>
        <w:pStyle w:val="Heading2"/>
        <w:rPr>
          <w:lang w:val="en-CA"/>
        </w:rPr>
      </w:pPr>
      <w:r>
        <w:rPr>
          <w:lang w:val="en-CA"/>
        </w:rPr>
        <w:t>L</w:t>
      </w:r>
      <w:r w:rsidR="000B1F7F" w:rsidRPr="00A67B88">
        <w:rPr>
          <w:lang w:val="en-CA"/>
        </w:rPr>
        <w:t>and Acknowledgement:</w:t>
      </w:r>
      <w:r>
        <w:rPr>
          <w:lang w:val="en-CA"/>
        </w:rPr>
        <w:t xml:space="preserve"> </w:t>
      </w:r>
      <w:r w:rsidR="000B1F7F" w:rsidRPr="00A67B88">
        <w:rPr>
          <w:lang w:val="en-CA"/>
        </w:rPr>
        <w:t>We</w:t>
      </w:r>
      <w:r w:rsidR="00DE1CDC" w:rsidRPr="00A67B88">
        <w:rPr>
          <w:lang w:val="en-CA"/>
        </w:rPr>
        <w:t xml:space="preserve"> </w:t>
      </w:r>
      <w:r w:rsidR="000B1F7F" w:rsidRPr="00A67B88">
        <w:rPr>
          <w:lang w:val="en-CA"/>
        </w:rPr>
        <w:t xml:space="preserve">acknowledge that Western University is located on the traditional lands of the </w:t>
      </w:r>
      <w:proofErr w:type="spellStart"/>
      <w:r w:rsidR="000B1F7F" w:rsidRPr="00A67B88">
        <w:rPr>
          <w:lang w:val="en-CA"/>
        </w:rPr>
        <w:t>Anishinaabek</w:t>
      </w:r>
      <w:proofErr w:type="spellEnd"/>
      <w:r w:rsidR="000B1F7F" w:rsidRPr="00A67B88">
        <w:rPr>
          <w:lang w:val="en-CA"/>
        </w:rPr>
        <w:t xml:space="preserve">, Haudenosaunee, </w:t>
      </w:r>
      <w:proofErr w:type="spellStart"/>
      <w:r w:rsidR="000B1F7F" w:rsidRPr="00A67B88">
        <w:rPr>
          <w:lang w:val="en-CA"/>
        </w:rPr>
        <w:t>Lūnaapéewak</w:t>
      </w:r>
      <w:proofErr w:type="spellEnd"/>
      <w:r w:rsidR="000B1F7F" w:rsidRPr="00A67B88">
        <w:rPr>
          <w:lang w:val="en-CA"/>
        </w:rPr>
        <w:t xml:space="preserve"> and </w:t>
      </w:r>
      <w:proofErr w:type="spellStart"/>
      <w:r w:rsidR="000B1F7F" w:rsidRPr="00A67B88">
        <w:rPr>
          <w:lang w:val="en-CA"/>
        </w:rPr>
        <w:t>Attawandaron</w:t>
      </w:r>
      <w:proofErr w:type="spellEnd"/>
      <w:r w:rsidR="000B1F7F" w:rsidRPr="00A67B88">
        <w:rPr>
          <w:lang w:val="en-CA"/>
        </w:rPr>
        <w:t xml:space="preserve"> peoples, on lands connected with the London Township and Sombra Treaties of 1796 and the Dish with One Spoon Covenant Wampum.</w:t>
      </w:r>
      <w:r w:rsidR="00DE1CDC" w:rsidRPr="00A67B88">
        <w:rPr>
          <w:lang w:val="en-CA"/>
        </w:rPr>
        <w:br/>
      </w:r>
      <w:r w:rsidR="000B1F7F" w:rsidRPr="00A67B88">
        <w:rPr>
          <w:lang w:val="en-CA"/>
        </w:rPr>
        <w:t xml:space="preserve"> </w:t>
      </w:r>
    </w:p>
    <w:p w14:paraId="0FEE1558" w14:textId="33D56785" w:rsidR="009309DE" w:rsidRPr="00A67B88" w:rsidRDefault="000B1F7F" w:rsidP="00E96C67">
      <w:pPr>
        <w:ind w:left="576"/>
        <w:rPr>
          <w:rFonts w:cs="Arial"/>
          <w:sz w:val="24"/>
          <w:szCs w:val="24"/>
          <w:lang w:val="en-CA"/>
        </w:rPr>
      </w:pPr>
      <w:r w:rsidRPr="00A67B88">
        <w:rPr>
          <w:rFonts w:cs="Arial"/>
          <w:sz w:val="24"/>
          <w:szCs w:val="24"/>
          <w:lang w:val="en-CA"/>
        </w:rPr>
        <w:t>With this, we</w:t>
      </w:r>
      <w:r w:rsidR="00DE1CDC" w:rsidRPr="00A67B88">
        <w:rPr>
          <w:rFonts w:cs="Arial"/>
          <w:sz w:val="24"/>
          <w:szCs w:val="24"/>
          <w:lang w:val="en-CA"/>
        </w:rPr>
        <w:t xml:space="preserve"> </w:t>
      </w:r>
      <w:r w:rsidRPr="00A67B88">
        <w:rPr>
          <w:rFonts w:cs="Arial"/>
          <w:sz w:val="24"/>
          <w:szCs w:val="24"/>
          <w:lang w:val="en-CA"/>
        </w:rPr>
        <w:t xml:space="preserve">respect the longstanding relationships that Indigenous Nations have to this land, as they are the original caretakers. We acknowledge historical and </w:t>
      </w:r>
      <w:r w:rsidRPr="00A67B88">
        <w:rPr>
          <w:rFonts w:cs="Arial"/>
          <w:sz w:val="24"/>
          <w:szCs w:val="24"/>
          <w:lang w:val="en-CA"/>
        </w:rPr>
        <w:lastRenderedPageBreak/>
        <w:t xml:space="preserve">ongoing injustices that Indigenous Peoples (e.g. First Nations, </w:t>
      </w:r>
      <w:proofErr w:type="spellStart"/>
      <w:r w:rsidRPr="00A67B88">
        <w:rPr>
          <w:rFonts w:cs="Arial"/>
          <w:sz w:val="24"/>
          <w:szCs w:val="24"/>
          <w:lang w:val="en-CA"/>
        </w:rPr>
        <w:t>Métis</w:t>
      </w:r>
      <w:proofErr w:type="spellEnd"/>
      <w:r w:rsidRPr="00A67B88">
        <w:rPr>
          <w:rFonts w:cs="Arial"/>
          <w:sz w:val="24"/>
          <w:szCs w:val="24"/>
          <w:lang w:val="en-CA"/>
        </w:rPr>
        <w:t xml:space="preserve"> and Inuit) endure in Canada, and we accept responsibility as a public institution to contribute toward revealing and correcting miseducation as well as renewing respectful relationships with Indigenous communities through our teaching, </w:t>
      </w:r>
      <w:r w:rsidR="00CB28F2" w:rsidRPr="00A67B88">
        <w:rPr>
          <w:rFonts w:cs="Arial"/>
          <w:sz w:val="24"/>
          <w:szCs w:val="24"/>
          <w:lang w:val="en-CA"/>
        </w:rPr>
        <w:t>research,</w:t>
      </w:r>
      <w:r w:rsidRPr="00A67B88">
        <w:rPr>
          <w:rFonts w:cs="Arial"/>
          <w:sz w:val="24"/>
          <w:szCs w:val="24"/>
          <w:lang w:val="en-CA"/>
        </w:rPr>
        <w:t xml:space="preserve"> and community service. </w:t>
      </w:r>
      <w:r w:rsidR="009309DE" w:rsidRPr="00A67B88">
        <w:rPr>
          <w:rFonts w:cs="Arial"/>
          <w:sz w:val="24"/>
          <w:szCs w:val="24"/>
          <w:lang w:val="en-CA"/>
        </w:rPr>
        <w:br/>
      </w:r>
      <w:hyperlink r:id="rId9" w:history="1">
        <w:r w:rsidR="009309DE" w:rsidRPr="00A67B88">
          <w:rPr>
            <w:rStyle w:val="Hyperlink"/>
            <w:rFonts w:cs="Arial"/>
            <w:sz w:val="24"/>
            <w:szCs w:val="24"/>
            <w:lang w:val="en-CA"/>
          </w:rPr>
          <w:t>https://indigenous.uwo.ca/initiatives/docs/indigenous-land-acknowledgment.pdf</w:t>
        </w:r>
      </w:hyperlink>
    </w:p>
    <w:p w14:paraId="20422B90" w14:textId="6C44C54C" w:rsidR="00026890" w:rsidRPr="00A67B88" w:rsidRDefault="00026890" w:rsidP="000B1F7F">
      <w:pPr>
        <w:pStyle w:val="Heading2"/>
        <w:rPr>
          <w:szCs w:val="24"/>
          <w:lang w:val="en-CA"/>
        </w:rPr>
      </w:pPr>
      <w:r w:rsidRPr="00A67B88">
        <w:rPr>
          <w:szCs w:val="24"/>
        </w:rPr>
        <w:t>Senate Regulations</w:t>
      </w:r>
    </w:p>
    <w:p w14:paraId="258E097B" w14:textId="77777777" w:rsidR="00CE711C" w:rsidRPr="00A67B88" w:rsidRDefault="00026890" w:rsidP="00CC7E79">
      <w:pPr>
        <w:ind w:left="567"/>
        <w:rPr>
          <w:rFonts w:cs="Arial"/>
          <w:sz w:val="24"/>
          <w:szCs w:val="24"/>
        </w:rPr>
      </w:pPr>
      <w:r w:rsidRPr="00A67B88">
        <w:rPr>
          <w:rFonts w:cs="Arial"/>
          <w:sz w:val="24"/>
          <w:szCs w:val="24"/>
        </w:rPr>
        <w:t xml:space="preserve">Senate Regulations </w:t>
      </w:r>
      <w:r w:rsidR="00CE711C" w:rsidRPr="00A67B88">
        <w:rPr>
          <w:rFonts w:cs="Arial"/>
          <w:sz w:val="24"/>
          <w:szCs w:val="24"/>
        </w:rPr>
        <w:t xml:space="preserve">state, “unless you have either the requisites for this course or written special permission from your </w:t>
      </w:r>
      <w:proofErr w:type="gramStart"/>
      <w:r w:rsidR="00CE711C" w:rsidRPr="00A67B88">
        <w:rPr>
          <w:rFonts w:cs="Arial"/>
          <w:sz w:val="24"/>
          <w:szCs w:val="24"/>
        </w:rPr>
        <w:t>Dean</w:t>
      </w:r>
      <w:proofErr w:type="gramEnd"/>
      <w:r w:rsidR="00CE711C" w:rsidRPr="00A67B88">
        <w:rPr>
          <w:rFonts w:cs="Arial"/>
          <w:sz w:val="24"/>
          <w:szCs w:val="24"/>
        </w:rPr>
        <w:t xml:space="preserve"> to enroll in it, you will be removed from this </w:t>
      </w:r>
      <w:proofErr w:type="gramStart"/>
      <w:r w:rsidR="00CE711C" w:rsidRPr="00A67B88">
        <w:rPr>
          <w:rFonts w:cs="Arial"/>
          <w:sz w:val="24"/>
          <w:szCs w:val="24"/>
        </w:rPr>
        <w:t>course</w:t>
      </w:r>
      <w:proofErr w:type="gramEnd"/>
      <w:r w:rsidR="00CE711C" w:rsidRPr="00A67B88">
        <w:rPr>
          <w:rFonts w:cs="Arial"/>
          <w:sz w:val="24"/>
          <w:szCs w:val="24"/>
        </w:rPr>
        <w:t xml:space="preserve"> and it will be deleted from your record. This decision may not be appealed. You will receive no adjustment to your fees in the event that you are dropped from a course for failing to have the necessary prerequisites.”</w:t>
      </w:r>
      <w:r w:rsidR="00D618CB" w:rsidRPr="00A67B88">
        <w:rPr>
          <w:rFonts w:cs="Arial"/>
          <w:sz w:val="24"/>
          <w:szCs w:val="24"/>
        </w:rPr>
        <w:br/>
      </w:r>
      <w:r w:rsidR="00C8459B" w:rsidRPr="00A67B88">
        <w:rPr>
          <w:rFonts w:cs="Arial"/>
          <w:sz w:val="24"/>
          <w:szCs w:val="24"/>
        </w:rPr>
        <w:br/>
      </w:r>
      <w:r w:rsidR="00D618CB" w:rsidRPr="00A67B88">
        <w:rPr>
          <w:rFonts w:cs="Arial"/>
          <w:sz w:val="24"/>
          <w:szCs w:val="24"/>
        </w:rPr>
        <w:t xml:space="preserve">This regulation is </w:t>
      </w:r>
      <w:r w:rsidR="0075075E" w:rsidRPr="00A67B88">
        <w:rPr>
          <w:rFonts w:cs="Arial"/>
          <w:sz w:val="24"/>
          <w:szCs w:val="24"/>
        </w:rPr>
        <w:t>in regard to</w:t>
      </w:r>
      <w:r w:rsidR="00D618CB" w:rsidRPr="00A67B88">
        <w:rPr>
          <w:rFonts w:cs="Arial"/>
          <w:sz w:val="24"/>
          <w:szCs w:val="24"/>
        </w:rPr>
        <w:t xml:space="preserve"> the COURSES </w:t>
      </w:r>
      <w:r w:rsidR="002060CA" w:rsidRPr="00A67B88">
        <w:rPr>
          <w:rFonts w:cs="Arial"/>
          <w:sz w:val="24"/>
          <w:szCs w:val="24"/>
        </w:rPr>
        <w:t xml:space="preserve">required.  </w:t>
      </w:r>
      <w:r w:rsidR="00301223" w:rsidRPr="00A67B88">
        <w:rPr>
          <w:rFonts w:cs="Arial"/>
          <w:sz w:val="24"/>
          <w:szCs w:val="24"/>
        </w:rPr>
        <w:br/>
      </w:r>
      <w:r w:rsidR="002060CA" w:rsidRPr="00A67B88">
        <w:rPr>
          <w:rFonts w:cs="Arial"/>
          <w:b/>
          <w:bCs/>
          <w:sz w:val="24"/>
          <w:szCs w:val="24"/>
        </w:rPr>
        <w:t>Students not in BMOS</w:t>
      </w:r>
      <w:r w:rsidR="00D618CB" w:rsidRPr="00A67B88">
        <w:rPr>
          <w:rFonts w:cs="Arial"/>
          <w:b/>
          <w:bCs/>
          <w:sz w:val="24"/>
          <w:szCs w:val="24"/>
        </w:rPr>
        <w:t xml:space="preserve"> are permitted to enroll in up to 1.0 MOS courses</w:t>
      </w:r>
      <w:r w:rsidR="00D618CB" w:rsidRPr="00A67B88">
        <w:rPr>
          <w:rFonts w:cs="Arial"/>
          <w:sz w:val="24"/>
          <w:szCs w:val="24"/>
        </w:rPr>
        <w:t>, per the Academic Timetable.</w:t>
      </w:r>
    </w:p>
    <w:p w14:paraId="550E892D" w14:textId="243423CE" w:rsidR="00CE711C" w:rsidRPr="00CC7E79" w:rsidRDefault="000B1F7F" w:rsidP="00CE711C">
      <w:pPr>
        <w:pStyle w:val="Heading1"/>
        <w:rPr>
          <w:rFonts w:cs="Arial"/>
        </w:rPr>
      </w:pPr>
      <w:r>
        <w:rPr>
          <w:rFonts w:cs="Arial"/>
        </w:rPr>
        <w:t>Course Materials</w:t>
      </w:r>
    </w:p>
    <w:p w14:paraId="6692DEC5" w14:textId="238E74F7" w:rsidR="00072430" w:rsidRPr="00A67B88" w:rsidRDefault="00072430" w:rsidP="00072430">
      <w:pPr>
        <w:spacing w:line="242" w:lineRule="auto"/>
        <w:ind w:left="362" w:right="942"/>
        <w:rPr>
          <w:rFonts w:ascii="Calibri"/>
          <w:sz w:val="24"/>
          <w:szCs w:val="24"/>
        </w:rPr>
      </w:pPr>
      <w:r w:rsidRPr="00A67B88">
        <w:rPr>
          <w:rFonts w:ascii="Calibri"/>
          <w:sz w:val="24"/>
          <w:szCs w:val="24"/>
        </w:rPr>
        <w:t xml:space="preserve">Hartmann, F., Kraus, K., Nilsson, G., Anthony, R. and </w:t>
      </w:r>
      <w:r w:rsidR="00CB28F2" w:rsidRPr="00A67B88">
        <w:rPr>
          <w:rFonts w:ascii="Calibri"/>
          <w:sz w:val="24"/>
          <w:szCs w:val="24"/>
        </w:rPr>
        <w:t>Govindarajan</w:t>
      </w:r>
      <w:r w:rsidRPr="00A67B88">
        <w:rPr>
          <w:rFonts w:ascii="Calibri"/>
          <w:sz w:val="24"/>
          <w:szCs w:val="24"/>
        </w:rPr>
        <w:t xml:space="preserve">., </w:t>
      </w:r>
      <w:r w:rsidRPr="00A67B88">
        <w:rPr>
          <w:rFonts w:ascii="Calibri"/>
          <w:sz w:val="24"/>
          <w:szCs w:val="24"/>
          <w:u w:val="single"/>
        </w:rPr>
        <w:t>Management Control Systems</w:t>
      </w:r>
      <w:r w:rsidRPr="00A67B88">
        <w:rPr>
          <w:rFonts w:ascii="Calibri"/>
          <w:sz w:val="24"/>
          <w:szCs w:val="24"/>
        </w:rPr>
        <w:t>,</w:t>
      </w:r>
      <w:r w:rsidRPr="00A67B88">
        <w:rPr>
          <w:rFonts w:ascii="Calibri"/>
          <w:spacing w:val="-2"/>
          <w:sz w:val="24"/>
          <w:szCs w:val="24"/>
        </w:rPr>
        <w:t xml:space="preserve"> </w:t>
      </w:r>
      <w:r w:rsidRPr="00A67B88">
        <w:rPr>
          <w:rFonts w:ascii="Calibri"/>
          <w:sz w:val="24"/>
          <w:szCs w:val="24"/>
        </w:rPr>
        <w:t>2nd</w:t>
      </w:r>
      <w:r w:rsidRPr="00A67B88">
        <w:rPr>
          <w:rFonts w:ascii="Calibri"/>
          <w:spacing w:val="-5"/>
          <w:sz w:val="24"/>
          <w:szCs w:val="24"/>
        </w:rPr>
        <w:t xml:space="preserve"> </w:t>
      </w:r>
      <w:r w:rsidRPr="00A67B88">
        <w:rPr>
          <w:rFonts w:ascii="Calibri"/>
          <w:sz w:val="24"/>
          <w:szCs w:val="24"/>
        </w:rPr>
        <w:t>Edition,</w:t>
      </w:r>
      <w:r w:rsidRPr="00A67B88">
        <w:rPr>
          <w:rFonts w:ascii="Calibri"/>
          <w:spacing w:val="-5"/>
          <w:sz w:val="24"/>
          <w:szCs w:val="24"/>
        </w:rPr>
        <w:t xml:space="preserve"> </w:t>
      </w:r>
      <w:r w:rsidRPr="00A67B88">
        <w:rPr>
          <w:rFonts w:ascii="Calibri"/>
          <w:sz w:val="24"/>
          <w:szCs w:val="24"/>
        </w:rPr>
        <w:t>McGraw Hill,</w:t>
      </w:r>
      <w:r w:rsidRPr="00A67B88">
        <w:rPr>
          <w:rFonts w:ascii="Calibri"/>
          <w:spacing w:val="-5"/>
          <w:sz w:val="24"/>
          <w:szCs w:val="24"/>
        </w:rPr>
        <w:t xml:space="preserve"> </w:t>
      </w:r>
      <w:r w:rsidRPr="00A67B88">
        <w:rPr>
          <w:rFonts w:ascii="Calibri"/>
          <w:sz w:val="24"/>
          <w:szCs w:val="24"/>
        </w:rPr>
        <w:t>2020,</w:t>
      </w:r>
      <w:r w:rsidRPr="00A67B88">
        <w:rPr>
          <w:rFonts w:ascii="Calibri"/>
          <w:spacing w:val="-2"/>
          <w:sz w:val="24"/>
          <w:szCs w:val="24"/>
        </w:rPr>
        <w:t xml:space="preserve"> </w:t>
      </w:r>
      <w:r w:rsidRPr="00A67B88">
        <w:rPr>
          <w:rFonts w:ascii="Calibri"/>
          <w:sz w:val="24"/>
          <w:szCs w:val="24"/>
        </w:rPr>
        <w:t>ISBN</w:t>
      </w:r>
      <w:r w:rsidRPr="00A67B88">
        <w:rPr>
          <w:rFonts w:ascii="Calibri"/>
          <w:spacing w:val="-1"/>
          <w:sz w:val="24"/>
          <w:szCs w:val="24"/>
        </w:rPr>
        <w:t xml:space="preserve"> </w:t>
      </w:r>
      <w:r w:rsidRPr="00A67B88">
        <w:rPr>
          <w:rFonts w:ascii="Calibri"/>
          <w:sz w:val="24"/>
          <w:szCs w:val="24"/>
        </w:rPr>
        <w:t>978152648314</w:t>
      </w:r>
    </w:p>
    <w:p w14:paraId="2B7906AE" w14:textId="338CD501" w:rsidR="00072430" w:rsidRPr="00A67B88" w:rsidRDefault="00072430" w:rsidP="00072430">
      <w:pPr>
        <w:spacing w:line="242" w:lineRule="auto"/>
        <w:ind w:left="362" w:right="942"/>
        <w:rPr>
          <w:rFonts w:ascii="Calibri"/>
          <w:sz w:val="24"/>
          <w:szCs w:val="24"/>
        </w:rPr>
      </w:pPr>
      <w:r w:rsidRPr="00896FF1">
        <w:rPr>
          <w:rFonts w:ascii="Calibri"/>
          <w:sz w:val="24"/>
          <w:szCs w:val="24"/>
        </w:rPr>
        <w:t>E</w:t>
      </w:r>
      <w:r w:rsidR="00CB28F2" w:rsidRPr="00896FF1">
        <w:rPr>
          <w:rFonts w:ascii="Calibri"/>
          <w:sz w:val="24"/>
          <w:szCs w:val="24"/>
        </w:rPr>
        <w:t>-</w:t>
      </w:r>
      <w:r w:rsidRPr="00896FF1">
        <w:rPr>
          <w:rFonts w:ascii="Calibri"/>
          <w:sz w:val="24"/>
          <w:szCs w:val="24"/>
        </w:rPr>
        <w:t>book</w:t>
      </w:r>
      <w:r w:rsidRPr="00A67B88">
        <w:rPr>
          <w:rFonts w:ascii="Calibri"/>
          <w:sz w:val="24"/>
          <w:szCs w:val="24"/>
        </w:rPr>
        <w:t xml:space="preserve"> is also available: </w:t>
      </w:r>
      <w:hyperlink r:id="rId10" w:history="1">
        <w:r w:rsidRPr="00A67B88">
          <w:rPr>
            <w:rStyle w:val="Hyperlink"/>
            <w:rFonts w:ascii="Calibri"/>
            <w:sz w:val="24"/>
            <w:szCs w:val="24"/>
          </w:rPr>
          <w:t>https://www.vitalsource.com/en-ca/products/ebook-management-control-systems-2e-hartmann-kraus-v9781526848321</w:t>
        </w:r>
      </w:hyperlink>
    </w:p>
    <w:p w14:paraId="341C9BAC" w14:textId="77777777" w:rsidR="00072430" w:rsidRPr="00A67B88" w:rsidRDefault="00072430" w:rsidP="00072430">
      <w:pPr>
        <w:spacing w:line="242" w:lineRule="auto"/>
        <w:ind w:left="362" w:right="942"/>
        <w:rPr>
          <w:rFonts w:ascii="Calibri"/>
          <w:sz w:val="24"/>
          <w:szCs w:val="24"/>
        </w:rPr>
      </w:pPr>
      <w:r w:rsidRPr="00A67B88">
        <w:rPr>
          <w:rFonts w:ascii="Calibri"/>
          <w:sz w:val="24"/>
          <w:szCs w:val="24"/>
        </w:rPr>
        <w:t xml:space="preserve">Casebook: Current Trends and Traditions in Management Accounting Case Analysis, 7e (Custom Edition) </w:t>
      </w:r>
      <w:r w:rsidRPr="00A67B88">
        <w:rPr>
          <w:rFonts w:ascii="Calibri"/>
          <w:sz w:val="24"/>
          <w:szCs w:val="24"/>
        </w:rPr>
        <w:br/>
      </w:r>
      <w:hyperlink r:id="rId11" w:history="1">
        <w:r w:rsidRPr="00A67B88">
          <w:rPr>
            <w:rStyle w:val="Hyperlink"/>
            <w:rFonts w:ascii="Calibri"/>
            <w:sz w:val="24"/>
            <w:szCs w:val="24"/>
          </w:rPr>
          <w:t>http://www.captus.com/information/eBook.htm</w:t>
        </w:r>
      </w:hyperlink>
    </w:p>
    <w:p w14:paraId="60FCDDE0" w14:textId="77777777" w:rsidR="00072430" w:rsidRPr="00A67B88" w:rsidRDefault="00072430" w:rsidP="00072430">
      <w:pPr>
        <w:spacing w:line="242" w:lineRule="auto"/>
        <w:ind w:left="362" w:right="942"/>
        <w:rPr>
          <w:rFonts w:ascii="Calibri"/>
          <w:sz w:val="24"/>
          <w:szCs w:val="24"/>
        </w:rPr>
      </w:pPr>
      <w:r w:rsidRPr="00A67B88">
        <w:rPr>
          <w:rFonts w:ascii="Calibri"/>
          <w:sz w:val="24"/>
          <w:szCs w:val="24"/>
        </w:rPr>
        <w:t>CPA Canada Standards and Guidance Collection: online access link:</w:t>
      </w:r>
      <w:r w:rsidRPr="00A67B88">
        <w:rPr>
          <w:rFonts w:ascii="Calibri"/>
          <w:sz w:val="24"/>
          <w:szCs w:val="24"/>
        </w:rPr>
        <w:br/>
      </w:r>
      <w:hyperlink r:id="rId12" w:history="1">
        <w:r w:rsidRPr="00A67B88">
          <w:rPr>
            <w:rStyle w:val="Hyperlink"/>
            <w:rFonts w:ascii="Calibri"/>
            <w:sz w:val="24"/>
            <w:szCs w:val="24"/>
          </w:rPr>
          <w:t>https://edu-knotia-ca.proxy1.lib.uwo.ca</w:t>
        </w:r>
      </w:hyperlink>
    </w:p>
    <w:p w14:paraId="1A71D208" w14:textId="4CB3E521" w:rsidR="00072430" w:rsidRPr="00A67B88" w:rsidRDefault="00072430" w:rsidP="00072430">
      <w:pPr>
        <w:spacing w:line="242" w:lineRule="auto"/>
        <w:ind w:left="362" w:right="942"/>
        <w:rPr>
          <w:rFonts w:ascii="Calibri"/>
          <w:sz w:val="24"/>
          <w:szCs w:val="24"/>
        </w:rPr>
      </w:pPr>
      <w:r w:rsidRPr="00A67B88">
        <w:rPr>
          <w:rFonts w:ascii="Calibri"/>
          <w:sz w:val="24"/>
          <w:szCs w:val="24"/>
        </w:rPr>
        <w:t xml:space="preserve">Additional readings and problems may be assigned in class or posted on </w:t>
      </w:r>
      <w:r w:rsidR="00260DB7">
        <w:rPr>
          <w:rFonts w:ascii="Calibri"/>
          <w:sz w:val="24"/>
          <w:szCs w:val="24"/>
        </w:rPr>
        <w:t>BRIGHTSPACE</w:t>
      </w:r>
      <w:r w:rsidRPr="00A67B88">
        <w:rPr>
          <w:rFonts w:ascii="Calibri"/>
          <w:sz w:val="24"/>
          <w:szCs w:val="24"/>
        </w:rPr>
        <w:t>.</w:t>
      </w:r>
    </w:p>
    <w:p w14:paraId="790A2D64" w14:textId="68DC3452" w:rsidR="00072430" w:rsidRPr="00A67B88" w:rsidRDefault="00072430" w:rsidP="00072430">
      <w:pPr>
        <w:spacing w:line="242" w:lineRule="auto"/>
        <w:ind w:left="362" w:right="942"/>
        <w:rPr>
          <w:rFonts w:ascii="Calibri"/>
          <w:b/>
          <w:bCs/>
          <w:sz w:val="24"/>
          <w:szCs w:val="24"/>
        </w:rPr>
      </w:pPr>
      <w:r w:rsidRPr="00A67B88">
        <w:rPr>
          <w:rFonts w:ascii="Calibri"/>
          <w:b/>
          <w:bCs/>
          <w:sz w:val="24"/>
          <w:szCs w:val="24"/>
        </w:rPr>
        <w:t xml:space="preserve">This course integrates management accounting concepts learned in MOS </w:t>
      </w:r>
      <w:r w:rsidR="00CB28F2" w:rsidRPr="00A67B88">
        <w:rPr>
          <w:rFonts w:ascii="Calibri"/>
          <w:b/>
          <w:bCs/>
          <w:sz w:val="24"/>
          <w:szCs w:val="24"/>
        </w:rPr>
        <w:t>3370,</w:t>
      </w:r>
      <w:r w:rsidRPr="00A67B88">
        <w:rPr>
          <w:rFonts w:ascii="Calibri"/>
          <w:b/>
          <w:bCs/>
          <w:sz w:val="24"/>
          <w:szCs w:val="24"/>
        </w:rPr>
        <w:t xml:space="preserve"> Management Accounting.  This course has certain elements that are geared towards students who are pursuing a professional accounting designation.</w:t>
      </w:r>
    </w:p>
    <w:p w14:paraId="15C39B6E" w14:textId="77777777" w:rsidR="00CE711C" w:rsidRPr="00CC7E79" w:rsidRDefault="00CE711C" w:rsidP="001A7292">
      <w:pPr>
        <w:pStyle w:val="Heading1"/>
        <w:rPr>
          <w:rFonts w:cs="Arial"/>
        </w:rPr>
      </w:pPr>
      <w:r w:rsidRPr="00CC7E79">
        <w:rPr>
          <w:rFonts w:cs="Arial"/>
        </w:rPr>
        <w:t>Course Objectives and Format</w:t>
      </w:r>
    </w:p>
    <w:p w14:paraId="0C2E8376" w14:textId="2FAF8297" w:rsidR="00E64026" w:rsidRPr="00A67B88" w:rsidRDefault="00E64026" w:rsidP="00E64026">
      <w:pPr>
        <w:rPr>
          <w:rFonts w:cs="Arial"/>
          <w:sz w:val="24"/>
          <w:szCs w:val="24"/>
        </w:rPr>
      </w:pPr>
      <w:r w:rsidRPr="00A67B88">
        <w:rPr>
          <w:rFonts w:cs="Arial"/>
          <w:sz w:val="24"/>
          <w:szCs w:val="24"/>
        </w:rPr>
        <w:t xml:space="preserve">The </w:t>
      </w:r>
      <w:r w:rsidR="00054A42">
        <w:rPr>
          <w:rFonts w:cs="Arial"/>
          <w:sz w:val="24"/>
          <w:szCs w:val="24"/>
        </w:rPr>
        <w:t>Management and Organizational Studies program</w:t>
      </w:r>
      <w:r w:rsidRPr="00A67B88">
        <w:rPr>
          <w:rFonts w:cs="Arial"/>
          <w:sz w:val="24"/>
          <w:szCs w:val="24"/>
        </w:rPr>
        <w:t xml:space="preserve">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14:paraId="6F75F7B1" w14:textId="77777777" w:rsidR="00CE711C" w:rsidRPr="00A67B88" w:rsidRDefault="00CE711C" w:rsidP="00CE711C">
      <w:pPr>
        <w:pStyle w:val="Heading2"/>
        <w:rPr>
          <w:rFonts w:cs="Arial"/>
          <w:szCs w:val="24"/>
        </w:rPr>
      </w:pPr>
      <w:r w:rsidRPr="00A67B88">
        <w:rPr>
          <w:rFonts w:cs="Arial"/>
          <w:szCs w:val="24"/>
        </w:rPr>
        <w:lastRenderedPageBreak/>
        <w:t>Course objectives</w:t>
      </w:r>
    </w:p>
    <w:p w14:paraId="1BAC397D" w14:textId="06D70BB2" w:rsidR="00E74E55" w:rsidRPr="00A67B88" w:rsidRDefault="00072430" w:rsidP="00E74E55">
      <w:pPr>
        <w:ind w:left="576"/>
        <w:rPr>
          <w:rFonts w:cs="Arial"/>
          <w:sz w:val="24"/>
          <w:szCs w:val="24"/>
        </w:rPr>
      </w:pPr>
      <w:r w:rsidRPr="00A67B88">
        <w:rPr>
          <w:rFonts w:cs="Arial"/>
          <w:sz w:val="24"/>
          <w:szCs w:val="24"/>
        </w:rPr>
        <w:t xml:space="preserve">The objective of this course is to provide students with an integrated study of the nature of control systems, the management control </w:t>
      </w:r>
      <w:r w:rsidR="00CB28F2" w:rsidRPr="00A67B88">
        <w:rPr>
          <w:rFonts w:cs="Arial"/>
          <w:sz w:val="24"/>
          <w:szCs w:val="24"/>
        </w:rPr>
        <w:t>environment,</w:t>
      </w:r>
      <w:r w:rsidRPr="00A67B88">
        <w:rPr>
          <w:rFonts w:cs="Arial"/>
          <w:sz w:val="24"/>
          <w:szCs w:val="24"/>
        </w:rPr>
        <w:t xml:space="preserve"> and the management control process. Management control is a critical function of management as it increases the probability of organizational success. </w:t>
      </w:r>
    </w:p>
    <w:p w14:paraId="39263160" w14:textId="77777777" w:rsidR="00CE711C" w:rsidRPr="00A67B88" w:rsidRDefault="00CE711C" w:rsidP="00CE711C">
      <w:pPr>
        <w:pStyle w:val="Heading2"/>
        <w:rPr>
          <w:rFonts w:cs="Arial"/>
          <w:szCs w:val="24"/>
        </w:rPr>
      </w:pPr>
      <w:r w:rsidRPr="00A67B88">
        <w:rPr>
          <w:rFonts w:cs="Arial"/>
          <w:szCs w:val="24"/>
        </w:rPr>
        <w:t>Course format</w:t>
      </w:r>
    </w:p>
    <w:p w14:paraId="6F8AE07B" w14:textId="77777777" w:rsidR="00BE178B" w:rsidRPr="00A67B88" w:rsidRDefault="00BE178B" w:rsidP="00BE178B">
      <w:pPr>
        <w:spacing w:before="150"/>
        <w:ind w:left="362"/>
        <w:rPr>
          <w:rFonts w:cs="Arial"/>
          <w:sz w:val="24"/>
          <w:szCs w:val="24"/>
        </w:rPr>
      </w:pPr>
      <w:r w:rsidRPr="00A67B88">
        <w:rPr>
          <w:rFonts w:cs="Arial"/>
          <w:sz w:val="24"/>
          <w:szCs w:val="24"/>
        </w:rPr>
        <w:t>This course is taught using lectures, case studies, group activities, and group presentations.</w:t>
      </w:r>
      <w:r w:rsidRPr="00A67B88">
        <w:rPr>
          <w:rFonts w:cs="Arial"/>
          <w:spacing w:val="1"/>
          <w:sz w:val="24"/>
          <w:szCs w:val="24"/>
        </w:rPr>
        <w:t xml:space="preserve"> </w:t>
      </w:r>
      <w:r w:rsidRPr="00A67B88">
        <w:rPr>
          <w:rFonts w:cs="Arial"/>
          <w:sz w:val="24"/>
          <w:szCs w:val="24"/>
        </w:rPr>
        <w:t>Students are expected to participate in group activities.</w:t>
      </w:r>
      <w:r w:rsidRPr="00A67B88">
        <w:rPr>
          <w:rFonts w:cs="Arial"/>
          <w:spacing w:val="1"/>
          <w:sz w:val="24"/>
          <w:szCs w:val="24"/>
        </w:rPr>
        <w:t xml:space="preserve"> </w:t>
      </w:r>
      <w:r w:rsidRPr="00A67B88">
        <w:rPr>
          <w:rFonts w:cs="Arial"/>
          <w:sz w:val="24"/>
          <w:szCs w:val="24"/>
        </w:rPr>
        <w:t>It is expected that all readings will be</w:t>
      </w:r>
      <w:r w:rsidRPr="00A67B88">
        <w:rPr>
          <w:rFonts w:cs="Arial"/>
          <w:spacing w:val="1"/>
          <w:sz w:val="24"/>
          <w:szCs w:val="24"/>
        </w:rPr>
        <w:t xml:space="preserve"> </w:t>
      </w:r>
      <w:r w:rsidRPr="00A67B88">
        <w:rPr>
          <w:rFonts w:cs="Arial"/>
          <w:sz w:val="24"/>
          <w:szCs w:val="24"/>
        </w:rPr>
        <w:t>completed, and all assigned cases will be attempted prior to class, and that each student will come to class</w:t>
      </w:r>
      <w:r w:rsidRPr="00A67B88">
        <w:rPr>
          <w:rFonts w:cs="Arial"/>
          <w:spacing w:val="1"/>
          <w:sz w:val="24"/>
          <w:szCs w:val="24"/>
        </w:rPr>
        <w:t xml:space="preserve"> </w:t>
      </w:r>
      <w:r w:rsidRPr="00A67B88">
        <w:rPr>
          <w:rFonts w:cs="Arial"/>
          <w:sz w:val="24"/>
          <w:szCs w:val="24"/>
        </w:rPr>
        <w:t>prepared</w:t>
      </w:r>
      <w:r w:rsidRPr="00A67B88">
        <w:rPr>
          <w:rFonts w:cs="Arial"/>
          <w:spacing w:val="-3"/>
          <w:sz w:val="24"/>
          <w:szCs w:val="24"/>
        </w:rPr>
        <w:t xml:space="preserve"> </w:t>
      </w:r>
      <w:r w:rsidRPr="00A67B88">
        <w:rPr>
          <w:rFonts w:cs="Arial"/>
          <w:sz w:val="24"/>
          <w:szCs w:val="24"/>
        </w:rPr>
        <w:t>to</w:t>
      </w:r>
      <w:r w:rsidRPr="00A67B88">
        <w:rPr>
          <w:rFonts w:cs="Arial"/>
          <w:spacing w:val="-3"/>
          <w:sz w:val="24"/>
          <w:szCs w:val="24"/>
        </w:rPr>
        <w:t xml:space="preserve"> </w:t>
      </w:r>
      <w:r w:rsidRPr="00A67B88">
        <w:rPr>
          <w:rFonts w:cs="Arial"/>
          <w:sz w:val="24"/>
          <w:szCs w:val="24"/>
        </w:rPr>
        <w:t>discuss</w:t>
      </w:r>
      <w:r w:rsidRPr="00A67B88">
        <w:rPr>
          <w:rFonts w:cs="Arial"/>
          <w:spacing w:val="-4"/>
          <w:sz w:val="24"/>
          <w:szCs w:val="24"/>
        </w:rPr>
        <w:t xml:space="preserve"> </w:t>
      </w:r>
      <w:r w:rsidRPr="00A67B88">
        <w:rPr>
          <w:rFonts w:cs="Arial"/>
          <w:sz w:val="24"/>
          <w:szCs w:val="24"/>
        </w:rPr>
        <w:t>the</w:t>
      </w:r>
      <w:r w:rsidRPr="00A67B88">
        <w:rPr>
          <w:rFonts w:cs="Arial"/>
          <w:spacing w:val="-2"/>
          <w:sz w:val="24"/>
          <w:szCs w:val="24"/>
        </w:rPr>
        <w:t xml:space="preserve"> </w:t>
      </w:r>
      <w:r w:rsidRPr="00A67B88">
        <w:rPr>
          <w:rFonts w:cs="Arial"/>
          <w:sz w:val="24"/>
          <w:szCs w:val="24"/>
        </w:rPr>
        <w:t>material.</w:t>
      </w:r>
      <w:r w:rsidRPr="00A67B88">
        <w:rPr>
          <w:rFonts w:cs="Arial"/>
          <w:spacing w:val="48"/>
          <w:sz w:val="24"/>
          <w:szCs w:val="24"/>
        </w:rPr>
        <w:t xml:space="preserve"> </w:t>
      </w:r>
      <w:r w:rsidRPr="00A67B88">
        <w:rPr>
          <w:rFonts w:cs="Arial"/>
          <w:sz w:val="24"/>
          <w:szCs w:val="24"/>
        </w:rPr>
        <w:t>Many</w:t>
      </w:r>
      <w:r w:rsidRPr="00A67B88">
        <w:rPr>
          <w:rFonts w:cs="Arial"/>
          <w:spacing w:val="-1"/>
          <w:sz w:val="24"/>
          <w:szCs w:val="24"/>
        </w:rPr>
        <w:t xml:space="preserve"> </w:t>
      </w:r>
      <w:r w:rsidRPr="00A67B88">
        <w:rPr>
          <w:rFonts w:cs="Arial"/>
          <w:sz w:val="24"/>
          <w:szCs w:val="24"/>
        </w:rPr>
        <w:t>management</w:t>
      </w:r>
      <w:r w:rsidRPr="00A67B88">
        <w:rPr>
          <w:rFonts w:cs="Arial"/>
          <w:spacing w:val="-3"/>
          <w:sz w:val="24"/>
          <w:szCs w:val="24"/>
        </w:rPr>
        <w:t xml:space="preserve"> </w:t>
      </w:r>
      <w:r w:rsidRPr="00A67B88">
        <w:rPr>
          <w:rFonts w:cs="Arial"/>
          <w:sz w:val="24"/>
          <w:szCs w:val="24"/>
        </w:rPr>
        <w:t>control</w:t>
      </w:r>
      <w:r w:rsidRPr="00A67B88">
        <w:rPr>
          <w:rFonts w:cs="Arial"/>
          <w:spacing w:val="-1"/>
          <w:sz w:val="24"/>
          <w:szCs w:val="24"/>
        </w:rPr>
        <w:t xml:space="preserve"> </w:t>
      </w:r>
      <w:r w:rsidRPr="00A67B88">
        <w:rPr>
          <w:rFonts w:cs="Arial"/>
          <w:sz w:val="24"/>
          <w:szCs w:val="24"/>
        </w:rPr>
        <w:t>concepts</w:t>
      </w:r>
      <w:r w:rsidRPr="00A67B88">
        <w:rPr>
          <w:rFonts w:cs="Arial"/>
          <w:spacing w:val="-2"/>
          <w:sz w:val="24"/>
          <w:szCs w:val="24"/>
        </w:rPr>
        <w:t xml:space="preserve"> </w:t>
      </w:r>
      <w:r w:rsidRPr="00A67B88">
        <w:rPr>
          <w:rFonts w:cs="Arial"/>
          <w:sz w:val="24"/>
          <w:szCs w:val="24"/>
        </w:rPr>
        <w:t>will be</w:t>
      </w:r>
      <w:r w:rsidRPr="00A67B88">
        <w:rPr>
          <w:rFonts w:cs="Arial"/>
          <w:spacing w:val="-4"/>
          <w:sz w:val="24"/>
          <w:szCs w:val="24"/>
        </w:rPr>
        <w:t xml:space="preserve"> </w:t>
      </w:r>
      <w:r w:rsidRPr="00A67B88">
        <w:rPr>
          <w:rFonts w:cs="Arial"/>
          <w:sz w:val="24"/>
          <w:szCs w:val="24"/>
        </w:rPr>
        <w:t>taught through</w:t>
      </w:r>
      <w:r w:rsidRPr="00A67B88">
        <w:rPr>
          <w:rFonts w:cs="Arial"/>
          <w:spacing w:val="-3"/>
          <w:sz w:val="24"/>
          <w:szCs w:val="24"/>
        </w:rPr>
        <w:t xml:space="preserve"> </w:t>
      </w:r>
      <w:r w:rsidRPr="00A67B88">
        <w:rPr>
          <w:rFonts w:cs="Arial"/>
          <w:sz w:val="24"/>
          <w:szCs w:val="24"/>
        </w:rPr>
        <w:t>the</w:t>
      </w:r>
      <w:r w:rsidRPr="00A67B88">
        <w:rPr>
          <w:rFonts w:cs="Arial"/>
          <w:spacing w:val="-1"/>
          <w:sz w:val="24"/>
          <w:szCs w:val="24"/>
        </w:rPr>
        <w:t xml:space="preserve"> </w:t>
      </w:r>
      <w:r w:rsidRPr="00A67B88">
        <w:rPr>
          <w:rFonts w:cs="Arial"/>
          <w:sz w:val="24"/>
          <w:szCs w:val="24"/>
        </w:rPr>
        <w:t>weekly</w:t>
      </w:r>
      <w:r w:rsidRPr="00A67B88">
        <w:rPr>
          <w:rFonts w:cs="Arial"/>
          <w:spacing w:val="-2"/>
          <w:sz w:val="24"/>
          <w:szCs w:val="24"/>
        </w:rPr>
        <w:t xml:space="preserve"> </w:t>
      </w:r>
      <w:r w:rsidRPr="00A67B88">
        <w:rPr>
          <w:rFonts w:cs="Arial"/>
          <w:sz w:val="24"/>
          <w:szCs w:val="24"/>
        </w:rPr>
        <w:t>cases</w:t>
      </w:r>
      <w:r w:rsidRPr="00A67B88">
        <w:rPr>
          <w:rFonts w:cs="Arial"/>
          <w:spacing w:val="-51"/>
          <w:sz w:val="24"/>
          <w:szCs w:val="24"/>
        </w:rPr>
        <w:t xml:space="preserve">   </w:t>
      </w:r>
      <w:r w:rsidRPr="00A67B88">
        <w:rPr>
          <w:rFonts w:cs="Arial"/>
          <w:sz w:val="24"/>
          <w:szCs w:val="24"/>
        </w:rPr>
        <w:t xml:space="preserve"> that are</w:t>
      </w:r>
      <w:r w:rsidRPr="00A67B88">
        <w:rPr>
          <w:rFonts w:cs="Arial"/>
          <w:spacing w:val="-1"/>
          <w:sz w:val="24"/>
          <w:szCs w:val="24"/>
        </w:rPr>
        <w:t xml:space="preserve"> </w:t>
      </w:r>
      <w:r w:rsidRPr="00A67B88">
        <w:rPr>
          <w:rFonts w:cs="Arial"/>
          <w:sz w:val="24"/>
          <w:szCs w:val="24"/>
        </w:rPr>
        <w:t>discussed.</w:t>
      </w:r>
    </w:p>
    <w:p w14:paraId="58247125" w14:textId="20AF37F5" w:rsidR="00BE178B" w:rsidRPr="00A67B88" w:rsidRDefault="00BE178B" w:rsidP="00BE178B">
      <w:pPr>
        <w:ind w:left="362"/>
        <w:rPr>
          <w:rFonts w:ascii="Calibri"/>
          <w:sz w:val="24"/>
          <w:szCs w:val="24"/>
        </w:rPr>
      </w:pPr>
      <w:r w:rsidRPr="00A67B88">
        <w:rPr>
          <w:rFonts w:cs="Arial"/>
          <w:sz w:val="24"/>
          <w:szCs w:val="24"/>
        </w:rPr>
        <w:t>The workload for this course is very heavy.</w:t>
      </w:r>
      <w:r w:rsidRPr="00A67B88">
        <w:rPr>
          <w:rFonts w:cs="Arial"/>
          <w:spacing w:val="1"/>
          <w:sz w:val="24"/>
          <w:szCs w:val="24"/>
        </w:rPr>
        <w:t xml:space="preserve"> </w:t>
      </w:r>
      <w:r w:rsidRPr="00A67B88">
        <w:rPr>
          <w:rFonts w:cs="Arial"/>
          <w:sz w:val="24"/>
          <w:szCs w:val="24"/>
        </w:rPr>
        <w:t>Students should schedule their time accordingly.</w:t>
      </w:r>
      <w:r w:rsidRPr="00A67B88">
        <w:rPr>
          <w:rFonts w:cs="Arial"/>
          <w:spacing w:val="1"/>
          <w:sz w:val="24"/>
          <w:szCs w:val="24"/>
        </w:rPr>
        <w:t xml:space="preserve"> </w:t>
      </w:r>
      <w:r w:rsidRPr="00A67B88">
        <w:rPr>
          <w:rFonts w:cs="Arial"/>
          <w:sz w:val="24"/>
          <w:szCs w:val="24"/>
        </w:rPr>
        <w:t>For many, this</w:t>
      </w:r>
      <w:r w:rsidRPr="00A67B88">
        <w:rPr>
          <w:rFonts w:cs="Arial"/>
          <w:spacing w:val="-52"/>
          <w:sz w:val="24"/>
          <w:szCs w:val="24"/>
        </w:rPr>
        <w:t xml:space="preserve"> </w:t>
      </w:r>
      <w:r w:rsidR="00CB28F2" w:rsidRPr="00A67B88">
        <w:rPr>
          <w:rFonts w:cs="Arial"/>
          <w:spacing w:val="-52"/>
          <w:sz w:val="24"/>
          <w:szCs w:val="24"/>
        </w:rPr>
        <w:t xml:space="preserve">  </w:t>
      </w:r>
      <w:r w:rsidRPr="00A67B88">
        <w:rPr>
          <w:rFonts w:cs="Arial"/>
          <w:sz w:val="24"/>
          <w:szCs w:val="24"/>
        </w:rPr>
        <w:t>course requires considerable</w:t>
      </w:r>
      <w:r w:rsidRPr="00A67B88">
        <w:rPr>
          <w:rFonts w:cs="Arial"/>
          <w:spacing w:val="-1"/>
          <w:sz w:val="24"/>
          <w:szCs w:val="24"/>
        </w:rPr>
        <w:t xml:space="preserve"> </w:t>
      </w:r>
      <w:r w:rsidRPr="00A67B88">
        <w:rPr>
          <w:rFonts w:cs="Arial"/>
          <w:sz w:val="24"/>
          <w:szCs w:val="24"/>
        </w:rPr>
        <w:t>time</w:t>
      </w:r>
      <w:r w:rsidRPr="00A67B88">
        <w:rPr>
          <w:rFonts w:cs="Arial"/>
          <w:spacing w:val="-1"/>
          <w:sz w:val="24"/>
          <w:szCs w:val="24"/>
        </w:rPr>
        <w:t xml:space="preserve"> </w:t>
      </w:r>
      <w:r w:rsidRPr="00A67B88">
        <w:rPr>
          <w:rFonts w:cs="Arial"/>
          <w:sz w:val="24"/>
          <w:szCs w:val="24"/>
        </w:rPr>
        <w:t>outside</w:t>
      </w:r>
      <w:r w:rsidRPr="00A67B88">
        <w:rPr>
          <w:rFonts w:cs="Arial"/>
          <w:spacing w:val="-1"/>
          <w:sz w:val="24"/>
          <w:szCs w:val="24"/>
        </w:rPr>
        <w:t xml:space="preserve"> </w:t>
      </w:r>
      <w:r w:rsidRPr="00A67B88">
        <w:rPr>
          <w:rFonts w:cs="Arial"/>
          <w:sz w:val="24"/>
          <w:szCs w:val="24"/>
        </w:rPr>
        <w:t>of</w:t>
      </w:r>
      <w:r w:rsidRPr="00A67B88">
        <w:rPr>
          <w:rFonts w:cs="Arial"/>
          <w:spacing w:val="2"/>
          <w:sz w:val="24"/>
          <w:szCs w:val="24"/>
        </w:rPr>
        <w:t xml:space="preserve"> </w:t>
      </w:r>
      <w:r w:rsidRPr="00A67B88">
        <w:rPr>
          <w:rFonts w:cs="Arial"/>
          <w:sz w:val="24"/>
          <w:szCs w:val="24"/>
        </w:rPr>
        <w:t>class</w:t>
      </w:r>
      <w:r w:rsidRPr="00A67B88">
        <w:rPr>
          <w:rFonts w:ascii="Calibri"/>
          <w:sz w:val="24"/>
          <w:szCs w:val="24"/>
        </w:rPr>
        <w:t>.</w:t>
      </w:r>
    </w:p>
    <w:p w14:paraId="1C24C56D" w14:textId="77777777" w:rsidR="004B7C09" w:rsidRPr="00CC7E79" w:rsidRDefault="004B7C09" w:rsidP="00985E27">
      <w:pPr>
        <w:pStyle w:val="Heading1"/>
        <w:rPr>
          <w:rFonts w:cs="Arial"/>
        </w:rPr>
      </w:pPr>
      <w:r w:rsidRPr="00CC7E79">
        <w:rPr>
          <w:rFonts w:cs="Arial"/>
        </w:rPr>
        <w:t>Learning Outcomes</w:t>
      </w:r>
    </w:p>
    <w:p w14:paraId="6C6D0116" w14:textId="7FD4005B" w:rsidR="00BE178B" w:rsidRPr="00A67B88" w:rsidRDefault="00BE178B" w:rsidP="00BE178B">
      <w:pPr>
        <w:pStyle w:val="ListParagraph"/>
        <w:widowControl w:val="0"/>
        <w:numPr>
          <w:ilvl w:val="0"/>
          <w:numId w:val="14"/>
        </w:numPr>
        <w:tabs>
          <w:tab w:val="left" w:pos="1082"/>
          <w:tab w:val="left" w:pos="1083"/>
        </w:tabs>
        <w:autoSpaceDE w:val="0"/>
        <w:autoSpaceDN w:val="0"/>
        <w:spacing w:before="123" w:after="0" w:line="240" w:lineRule="auto"/>
        <w:ind w:right="580"/>
        <w:contextualSpacing w:val="0"/>
        <w:rPr>
          <w:rFonts w:cs="Arial"/>
          <w:sz w:val="24"/>
          <w:szCs w:val="24"/>
        </w:rPr>
      </w:pPr>
      <w:r w:rsidRPr="00A67B88">
        <w:rPr>
          <w:rFonts w:cs="Arial"/>
          <w:sz w:val="24"/>
          <w:szCs w:val="24"/>
        </w:rPr>
        <w:t>To enable students to gain knowledge, insights, and analytical skills related to designing,</w:t>
      </w:r>
      <w:r w:rsidRPr="00A67B88">
        <w:rPr>
          <w:rFonts w:cs="Arial"/>
          <w:spacing w:val="1"/>
          <w:sz w:val="24"/>
          <w:szCs w:val="24"/>
        </w:rPr>
        <w:t xml:space="preserve"> </w:t>
      </w:r>
      <w:r w:rsidR="00CB28F2" w:rsidRPr="00A67B88">
        <w:rPr>
          <w:rFonts w:cs="Arial"/>
          <w:sz w:val="24"/>
          <w:szCs w:val="24"/>
        </w:rPr>
        <w:t>implementing,</w:t>
      </w:r>
      <w:r w:rsidRPr="00A67B88">
        <w:rPr>
          <w:rFonts w:cs="Arial"/>
          <w:spacing w:val="-3"/>
          <w:sz w:val="24"/>
          <w:szCs w:val="24"/>
        </w:rPr>
        <w:t xml:space="preserve"> </w:t>
      </w:r>
      <w:r w:rsidRPr="00A67B88">
        <w:rPr>
          <w:rFonts w:cs="Arial"/>
          <w:sz w:val="24"/>
          <w:szCs w:val="24"/>
        </w:rPr>
        <w:t>and</w:t>
      </w:r>
      <w:r w:rsidRPr="00A67B88">
        <w:rPr>
          <w:rFonts w:cs="Arial"/>
          <w:spacing w:val="-3"/>
          <w:sz w:val="24"/>
          <w:szCs w:val="24"/>
        </w:rPr>
        <w:t xml:space="preserve"> </w:t>
      </w:r>
      <w:r w:rsidRPr="00A67B88">
        <w:rPr>
          <w:rFonts w:cs="Arial"/>
          <w:sz w:val="24"/>
          <w:szCs w:val="24"/>
        </w:rPr>
        <w:t>using</w:t>
      </w:r>
      <w:r w:rsidRPr="00A67B88">
        <w:rPr>
          <w:rFonts w:cs="Arial"/>
          <w:spacing w:val="-7"/>
          <w:sz w:val="24"/>
          <w:szCs w:val="24"/>
        </w:rPr>
        <w:t xml:space="preserve"> </w:t>
      </w:r>
      <w:r w:rsidRPr="00A67B88">
        <w:rPr>
          <w:rFonts w:cs="Arial"/>
          <w:sz w:val="24"/>
          <w:szCs w:val="24"/>
        </w:rPr>
        <w:t>management</w:t>
      </w:r>
      <w:r w:rsidRPr="00A67B88">
        <w:rPr>
          <w:rFonts w:cs="Arial"/>
          <w:spacing w:val="-3"/>
          <w:sz w:val="24"/>
          <w:szCs w:val="24"/>
        </w:rPr>
        <w:t xml:space="preserve"> </w:t>
      </w:r>
      <w:r w:rsidRPr="00A67B88">
        <w:rPr>
          <w:rFonts w:cs="Arial"/>
          <w:sz w:val="24"/>
          <w:szCs w:val="24"/>
        </w:rPr>
        <w:t>control</w:t>
      </w:r>
      <w:r w:rsidRPr="00A67B88">
        <w:rPr>
          <w:rFonts w:cs="Arial"/>
          <w:spacing w:val="-1"/>
          <w:sz w:val="24"/>
          <w:szCs w:val="24"/>
        </w:rPr>
        <w:t xml:space="preserve"> </w:t>
      </w:r>
      <w:r w:rsidRPr="00A67B88">
        <w:rPr>
          <w:rFonts w:cs="Arial"/>
          <w:sz w:val="24"/>
          <w:szCs w:val="24"/>
        </w:rPr>
        <w:t>systems</w:t>
      </w:r>
      <w:r w:rsidRPr="00A67B88">
        <w:rPr>
          <w:rFonts w:cs="Arial"/>
          <w:spacing w:val="-3"/>
          <w:sz w:val="24"/>
          <w:szCs w:val="24"/>
        </w:rPr>
        <w:t xml:space="preserve"> </w:t>
      </w:r>
      <w:r w:rsidRPr="00A67B88">
        <w:rPr>
          <w:rFonts w:cs="Arial"/>
          <w:sz w:val="24"/>
          <w:szCs w:val="24"/>
        </w:rPr>
        <w:t>in</w:t>
      </w:r>
      <w:r w:rsidRPr="00A67B88">
        <w:rPr>
          <w:rFonts w:cs="Arial"/>
          <w:spacing w:val="-3"/>
          <w:sz w:val="24"/>
          <w:szCs w:val="24"/>
        </w:rPr>
        <w:t xml:space="preserve"> </w:t>
      </w:r>
      <w:r w:rsidRPr="00A67B88">
        <w:rPr>
          <w:rFonts w:cs="Arial"/>
          <w:sz w:val="24"/>
          <w:szCs w:val="24"/>
        </w:rPr>
        <w:t>the</w:t>
      </w:r>
      <w:r w:rsidRPr="00A67B88">
        <w:rPr>
          <w:rFonts w:cs="Arial"/>
          <w:spacing w:val="-3"/>
          <w:sz w:val="24"/>
          <w:szCs w:val="24"/>
        </w:rPr>
        <w:t xml:space="preserve"> </w:t>
      </w:r>
      <w:r w:rsidRPr="00A67B88">
        <w:rPr>
          <w:rFonts w:cs="Arial"/>
          <w:sz w:val="24"/>
          <w:szCs w:val="24"/>
        </w:rPr>
        <w:t>pursuit of</w:t>
      </w:r>
      <w:r w:rsidRPr="00A67B88">
        <w:rPr>
          <w:rFonts w:cs="Arial"/>
          <w:spacing w:val="-1"/>
          <w:sz w:val="24"/>
          <w:szCs w:val="24"/>
        </w:rPr>
        <w:t xml:space="preserve"> </w:t>
      </w:r>
      <w:r w:rsidRPr="00A67B88">
        <w:rPr>
          <w:rFonts w:cs="Arial"/>
          <w:sz w:val="24"/>
          <w:szCs w:val="24"/>
        </w:rPr>
        <w:t>an</w:t>
      </w:r>
      <w:r w:rsidRPr="00A67B88">
        <w:rPr>
          <w:rFonts w:cs="Arial"/>
          <w:spacing w:val="-3"/>
          <w:sz w:val="24"/>
          <w:szCs w:val="24"/>
        </w:rPr>
        <w:t xml:space="preserve"> </w:t>
      </w:r>
      <w:r w:rsidRPr="00A67B88">
        <w:rPr>
          <w:rFonts w:cs="Arial"/>
          <w:sz w:val="24"/>
          <w:szCs w:val="24"/>
        </w:rPr>
        <w:t>organization’s</w:t>
      </w:r>
      <w:r w:rsidRPr="00A67B88">
        <w:rPr>
          <w:rFonts w:cs="Arial"/>
          <w:spacing w:val="-2"/>
          <w:sz w:val="24"/>
          <w:szCs w:val="24"/>
        </w:rPr>
        <w:t xml:space="preserve"> </w:t>
      </w:r>
      <w:r w:rsidRPr="00A67B88">
        <w:rPr>
          <w:rFonts w:cs="Arial"/>
          <w:sz w:val="24"/>
          <w:szCs w:val="24"/>
        </w:rPr>
        <w:t>strategies</w:t>
      </w:r>
    </w:p>
    <w:p w14:paraId="2CCF939E" w14:textId="77777777" w:rsidR="00BE178B" w:rsidRPr="00A67B88" w:rsidRDefault="00BE178B" w:rsidP="00BE178B">
      <w:pPr>
        <w:pStyle w:val="ListParagraph"/>
        <w:widowControl w:val="0"/>
        <w:numPr>
          <w:ilvl w:val="0"/>
          <w:numId w:val="14"/>
        </w:numPr>
        <w:tabs>
          <w:tab w:val="left" w:pos="1082"/>
          <w:tab w:val="left" w:pos="1083"/>
        </w:tabs>
        <w:autoSpaceDE w:val="0"/>
        <w:autoSpaceDN w:val="0"/>
        <w:spacing w:after="0" w:line="242" w:lineRule="auto"/>
        <w:ind w:right="1230"/>
        <w:contextualSpacing w:val="0"/>
        <w:rPr>
          <w:rFonts w:cs="Arial"/>
          <w:sz w:val="24"/>
          <w:szCs w:val="24"/>
        </w:rPr>
      </w:pPr>
      <w:r w:rsidRPr="00A67B88">
        <w:rPr>
          <w:rFonts w:cs="Arial"/>
          <w:sz w:val="24"/>
          <w:szCs w:val="24"/>
        </w:rPr>
        <w:t>To evaluate Management Control Systems (MCS) for Profit and Not-for-Profit Organizations,</w:t>
      </w:r>
      <w:r w:rsidRPr="00A67B88">
        <w:rPr>
          <w:rFonts w:cs="Arial"/>
          <w:spacing w:val="-52"/>
          <w:sz w:val="24"/>
          <w:szCs w:val="24"/>
        </w:rPr>
        <w:t xml:space="preserve"> </w:t>
      </w:r>
      <w:r w:rsidRPr="00A67B88">
        <w:rPr>
          <w:rFonts w:cs="Arial"/>
          <w:sz w:val="24"/>
          <w:szCs w:val="24"/>
        </w:rPr>
        <w:t>considering</w:t>
      </w:r>
      <w:r w:rsidRPr="00A67B88">
        <w:rPr>
          <w:rFonts w:cs="Arial"/>
          <w:spacing w:val="-3"/>
          <w:sz w:val="24"/>
          <w:szCs w:val="24"/>
        </w:rPr>
        <w:t xml:space="preserve"> </w:t>
      </w:r>
      <w:r w:rsidRPr="00A67B88">
        <w:rPr>
          <w:rFonts w:cs="Arial"/>
          <w:sz w:val="24"/>
          <w:szCs w:val="24"/>
        </w:rPr>
        <w:t>the</w:t>
      </w:r>
      <w:r w:rsidRPr="00A67B88">
        <w:rPr>
          <w:rFonts w:cs="Arial"/>
          <w:spacing w:val="-1"/>
          <w:sz w:val="24"/>
          <w:szCs w:val="24"/>
        </w:rPr>
        <w:t xml:space="preserve"> </w:t>
      </w:r>
      <w:r w:rsidRPr="00A67B88">
        <w:rPr>
          <w:rFonts w:cs="Arial"/>
          <w:sz w:val="24"/>
          <w:szCs w:val="24"/>
        </w:rPr>
        <w:t>efficiency and</w:t>
      </w:r>
      <w:r w:rsidRPr="00A67B88">
        <w:rPr>
          <w:rFonts w:cs="Arial"/>
          <w:spacing w:val="-1"/>
          <w:sz w:val="24"/>
          <w:szCs w:val="24"/>
        </w:rPr>
        <w:t xml:space="preserve"> </w:t>
      </w:r>
      <w:r w:rsidRPr="00A67B88">
        <w:rPr>
          <w:rFonts w:cs="Arial"/>
          <w:sz w:val="24"/>
          <w:szCs w:val="24"/>
        </w:rPr>
        <w:t>effectiveness</w:t>
      </w:r>
      <w:r w:rsidRPr="00A67B88">
        <w:rPr>
          <w:rFonts w:cs="Arial"/>
          <w:spacing w:val="-1"/>
          <w:sz w:val="24"/>
          <w:szCs w:val="24"/>
        </w:rPr>
        <w:t xml:space="preserve"> </w:t>
      </w:r>
      <w:r w:rsidRPr="00A67B88">
        <w:rPr>
          <w:rFonts w:cs="Arial"/>
          <w:sz w:val="24"/>
          <w:szCs w:val="24"/>
        </w:rPr>
        <w:t>of</w:t>
      </w:r>
      <w:r w:rsidRPr="00A67B88">
        <w:rPr>
          <w:rFonts w:cs="Arial"/>
          <w:spacing w:val="-1"/>
          <w:sz w:val="24"/>
          <w:szCs w:val="24"/>
        </w:rPr>
        <w:t xml:space="preserve"> </w:t>
      </w:r>
      <w:r w:rsidRPr="00A67B88">
        <w:rPr>
          <w:rFonts w:cs="Arial"/>
          <w:sz w:val="24"/>
          <w:szCs w:val="24"/>
        </w:rPr>
        <w:t>the</w:t>
      </w:r>
      <w:r w:rsidRPr="00A67B88">
        <w:rPr>
          <w:rFonts w:cs="Arial"/>
          <w:spacing w:val="1"/>
          <w:sz w:val="24"/>
          <w:szCs w:val="24"/>
        </w:rPr>
        <w:t xml:space="preserve"> </w:t>
      </w:r>
      <w:r w:rsidRPr="00A67B88">
        <w:rPr>
          <w:rFonts w:cs="Arial"/>
          <w:sz w:val="24"/>
          <w:szCs w:val="24"/>
        </w:rPr>
        <w:t>MCS</w:t>
      </w:r>
      <w:r w:rsidRPr="00A67B88">
        <w:rPr>
          <w:rFonts w:cs="Arial"/>
          <w:spacing w:val="1"/>
          <w:sz w:val="24"/>
          <w:szCs w:val="24"/>
        </w:rPr>
        <w:t xml:space="preserve"> </w:t>
      </w:r>
      <w:r w:rsidRPr="00A67B88">
        <w:rPr>
          <w:rFonts w:cs="Arial"/>
          <w:sz w:val="24"/>
          <w:szCs w:val="24"/>
        </w:rPr>
        <w:t>in</w:t>
      </w:r>
      <w:r w:rsidRPr="00A67B88">
        <w:rPr>
          <w:rFonts w:cs="Arial"/>
          <w:spacing w:val="-2"/>
          <w:sz w:val="24"/>
          <w:szCs w:val="24"/>
        </w:rPr>
        <w:t xml:space="preserve"> </w:t>
      </w:r>
      <w:r w:rsidRPr="00A67B88">
        <w:rPr>
          <w:rFonts w:cs="Arial"/>
          <w:sz w:val="24"/>
          <w:szCs w:val="24"/>
        </w:rPr>
        <w:t>place.</w:t>
      </w:r>
    </w:p>
    <w:p w14:paraId="325EDA28" w14:textId="77777777" w:rsidR="00BE178B" w:rsidRPr="00A67B88" w:rsidRDefault="00BE178B" w:rsidP="00BE178B">
      <w:pPr>
        <w:pStyle w:val="ListParagraph"/>
        <w:widowControl w:val="0"/>
        <w:numPr>
          <w:ilvl w:val="0"/>
          <w:numId w:val="14"/>
        </w:numPr>
        <w:tabs>
          <w:tab w:val="left" w:pos="1082"/>
          <w:tab w:val="left" w:pos="1083"/>
        </w:tabs>
        <w:autoSpaceDE w:val="0"/>
        <w:autoSpaceDN w:val="0"/>
        <w:spacing w:after="0" w:line="301" w:lineRule="exact"/>
        <w:ind w:hanging="361"/>
        <w:contextualSpacing w:val="0"/>
        <w:rPr>
          <w:rFonts w:cs="Arial"/>
          <w:sz w:val="24"/>
          <w:szCs w:val="24"/>
        </w:rPr>
      </w:pPr>
      <w:r w:rsidRPr="00A67B88">
        <w:rPr>
          <w:rFonts w:cs="Arial"/>
          <w:sz w:val="24"/>
          <w:szCs w:val="24"/>
        </w:rPr>
        <w:t>To</w:t>
      </w:r>
      <w:r w:rsidRPr="00A67B88">
        <w:rPr>
          <w:rFonts w:cs="Arial"/>
          <w:spacing w:val="-1"/>
          <w:sz w:val="24"/>
          <w:szCs w:val="24"/>
        </w:rPr>
        <w:t xml:space="preserve"> </w:t>
      </w:r>
      <w:r w:rsidRPr="00A67B88">
        <w:rPr>
          <w:rFonts w:cs="Arial"/>
          <w:sz w:val="24"/>
          <w:szCs w:val="24"/>
        </w:rPr>
        <w:t>determine</w:t>
      </w:r>
      <w:r w:rsidRPr="00A67B88">
        <w:rPr>
          <w:rFonts w:cs="Arial"/>
          <w:spacing w:val="-4"/>
          <w:sz w:val="24"/>
          <w:szCs w:val="24"/>
        </w:rPr>
        <w:t xml:space="preserve"> </w:t>
      </w:r>
      <w:r w:rsidRPr="00A67B88">
        <w:rPr>
          <w:rFonts w:cs="Arial"/>
          <w:sz w:val="24"/>
          <w:szCs w:val="24"/>
        </w:rPr>
        <w:t>the</w:t>
      </w:r>
      <w:r w:rsidRPr="00A67B88">
        <w:rPr>
          <w:rFonts w:cs="Arial"/>
          <w:spacing w:val="-1"/>
          <w:sz w:val="24"/>
          <w:szCs w:val="24"/>
        </w:rPr>
        <w:t xml:space="preserve"> </w:t>
      </w:r>
      <w:r w:rsidRPr="00A67B88">
        <w:rPr>
          <w:rFonts w:cs="Arial"/>
          <w:sz w:val="24"/>
          <w:szCs w:val="24"/>
        </w:rPr>
        <w:t>appropriate</w:t>
      </w:r>
      <w:r w:rsidRPr="00A67B88">
        <w:rPr>
          <w:rFonts w:cs="Arial"/>
          <w:spacing w:val="-3"/>
          <w:sz w:val="24"/>
          <w:szCs w:val="24"/>
        </w:rPr>
        <w:t xml:space="preserve"> </w:t>
      </w:r>
      <w:r w:rsidRPr="00A67B88">
        <w:rPr>
          <w:rFonts w:cs="Arial"/>
          <w:sz w:val="24"/>
          <w:szCs w:val="24"/>
        </w:rPr>
        <w:t>type</w:t>
      </w:r>
      <w:r w:rsidRPr="00A67B88">
        <w:rPr>
          <w:rFonts w:cs="Arial"/>
          <w:spacing w:val="-1"/>
          <w:sz w:val="24"/>
          <w:szCs w:val="24"/>
        </w:rPr>
        <w:t xml:space="preserve"> </w:t>
      </w:r>
      <w:r w:rsidRPr="00A67B88">
        <w:rPr>
          <w:rFonts w:cs="Arial"/>
          <w:sz w:val="24"/>
          <w:szCs w:val="24"/>
        </w:rPr>
        <w:t>of responsibility</w:t>
      </w:r>
      <w:r w:rsidRPr="00A67B88">
        <w:rPr>
          <w:rFonts w:cs="Arial"/>
          <w:spacing w:val="-1"/>
          <w:sz w:val="24"/>
          <w:szCs w:val="24"/>
        </w:rPr>
        <w:t xml:space="preserve"> </w:t>
      </w:r>
      <w:r w:rsidRPr="00A67B88">
        <w:rPr>
          <w:rFonts w:cs="Arial"/>
          <w:sz w:val="24"/>
          <w:szCs w:val="24"/>
        </w:rPr>
        <w:t>centres</w:t>
      </w:r>
      <w:r w:rsidRPr="00A67B88">
        <w:rPr>
          <w:rFonts w:cs="Arial"/>
          <w:spacing w:val="-4"/>
          <w:sz w:val="24"/>
          <w:szCs w:val="24"/>
        </w:rPr>
        <w:t xml:space="preserve"> </w:t>
      </w:r>
      <w:r w:rsidRPr="00A67B88">
        <w:rPr>
          <w:rFonts w:cs="Arial"/>
          <w:sz w:val="24"/>
          <w:szCs w:val="24"/>
        </w:rPr>
        <w:t>for</w:t>
      </w:r>
      <w:r w:rsidRPr="00A67B88">
        <w:rPr>
          <w:rFonts w:cs="Arial"/>
          <w:spacing w:val="-4"/>
          <w:sz w:val="24"/>
          <w:szCs w:val="24"/>
        </w:rPr>
        <w:t xml:space="preserve"> </w:t>
      </w:r>
      <w:r w:rsidRPr="00A67B88">
        <w:rPr>
          <w:rFonts w:cs="Arial"/>
          <w:sz w:val="24"/>
          <w:szCs w:val="24"/>
        </w:rPr>
        <w:t>an</w:t>
      </w:r>
      <w:r w:rsidRPr="00A67B88">
        <w:rPr>
          <w:rFonts w:cs="Arial"/>
          <w:spacing w:val="-3"/>
          <w:sz w:val="24"/>
          <w:szCs w:val="24"/>
        </w:rPr>
        <w:t xml:space="preserve"> </w:t>
      </w:r>
      <w:r w:rsidRPr="00A67B88">
        <w:rPr>
          <w:rFonts w:cs="Arial"/>
          <w:sz w:val="24"/>
          <w:szCs w:val="24"/>
        </w:rPr>
        <w:t>organization.</w:t>
      </w:r>
    </w:p>
    <w:p w14:paraId="7BE40E7D" w14:textId="77777777" w:rsidR="00BE178B" w:rsidRPr="00A67B88" w:rsidRDefault="00BE178B" w:rsidP="00BE178B">
      <w:pPr>
        <w:pStyle w:val="ListParagraph"/>
        <w:widowControl w:val="0"/>
        <w:numPr>
          <w:ilvl w:val="0"/>
          <w:numId w:val="14"/>
        </w:numPr>
        <w:tabs>
          <w:tab w:val="left" w:pos="1082"/>
          <w:tab w:val="left" w:pos="1083"/>
        </w:tabs>
        <w:autoSpaceDE w:val="0"/>
        <w:autoSpaceDN w:val="0"/>
        <w:spacing w:after="0" w:line="242" w:lineRule="auto"/>
        <w:ind w:right="916"/>
        <w:contextualSpacing w:val="0"/>
        <w:rPr>
          <w:rFonts w:cs="Arial"/>
          <w:sz w:val="24"/>
          <w:szCs w:val="24"/>
        </w:rPr>
      </w:pPr>
      <w:r w:rsidRPr="00A67B88">
        <w:rPr>
          <w:rFonts w:cs="Arial"/>
          <w:sz w:val="24"/>
          <w:szCs w:val="24"/>
        </w:rPr>
        <w:t>To assess performance evaluation systems that are in place for motivating managers to achieve</w:t>
      </w:r>
      <w:r w:rsidRPr="00A67B88">
        <w:rPr>
          <w:rFonts w:cs="Arial"/>
          <w:spacing w:val="-52"/>
          <w:sz w:val="24"/>
          <w:szCs w:val="24"/>
        </w:rPr>
        <w:t xml:space="preserve"> </w:t>
      </w:r>
      <w:r w:rsidRPr="00A67B88">
        <w:rPr>
          <w:rFonts w:cs="Arial"/>
          <w:sz w:val="24"/>
          <w:szCs w:val="24"/>
        </w:rPr>
        <w:t>overall company goals and</w:t>
      </w:r>
      <w:r w:rsidRPr="00A67B88">
        <w:rPr>
          <w:rFonts w:cs="Arial"/>
          <w:spacing w:val="-1"/>
          <w:sz w:val="24"/>
          <w:szCs w:val="24"/>
        </w:rPr>
        <w:t xml:space="preserve"> </w:t>
      </w:r>
      <w:r w:rsidRPr="00A67B88">
        <w:rPr>
          <w:rFonts w:cs="Arial"/>
          <w:sz w:val="24"/>
          <w:szCs w:val="24"/>
        </w:rPr>
        <w:t>objectives.</w:t>
      </w:r>
    </w:p>
    <w:p w14:paraId="770CC911" w14:textId="2ACBE14F" w:rsidR="00BE178B" w:rsidRPr="00A67B88" w:rsidRDefault="00BE178B" w:rsidP="00BE178B">
      <w:pPr>
        <w:pStyle w:val="ListParagraph"/>
        <w:widowControl w:val="0"/>
        <w:numPr>
          <w:ilvl w:val="0"/>
          <w:numId w:val="14"/>
        </w:numPr>
        <w:tabs>
          <w:tab w:val="left" w:pos="1082"/>
          <w:tab w:val="left" w:pos="1083"/>
        </w:tabs>
        <w:autoSpaceDE w:val="0"/>
        <w:autoSpaceDN w:val="0"/>
        <w:spacing w:after="0" w:line="240" w:lineRule="auto"/>
        <w:ind w:right="434"/>
        <w:contextualSpacing w:val="0"/>
        <w:rPr>
          <w:rFonts w:cs="Arial"/>
          <w:sz w:val="24"/>
          <w:szCs w:val="24"/>
        </w:rPr>
      </w:pPr>
      <w:r w:rsidRPr="00A67B88">
        <w:rPr>
          <w:rFonts w:cs="Arial"/>
          <w:sz w:val="24"/>
          <w:szCs w:val="24"/>
        </w:rPr>
        <w:t>To</w:t>
      </w:r>
      <w:r w:rsidRPr="00A67B88">
        <w:rPr>
          <w:rFonts w:cs="Arial"/>
          <w:spacing w:val="-1"/>
          <w:sz w:val="24"/>
          <w:szCs w:val="24"/>
        </w:rPr>
        <w:t xml:space="preserve"> </w:t>
      </w:r>
      <w:r w:rsidRPr="00A67B88">
        <w:rPr>
          <w:rFonts w:cs="Arial"/>
          <w:sz w:val="24"/>
          <w:szCs w:val="24"/>
        </w:rPr>
        <w:t>evaluate</w:t>
      </w:r>
      <w:r w:rsidRPr="00A67B88">
        <w:rPr>
          <w:rFonts w:cs="Arial"/>
          <w:spacing w:val="-3"/>
          <w:sz w:val="24"/>
          <w:szCs w:val="24"/>
        </w:rPr>
        <w:t xml:space="preserve"> </w:t>
      </w:r>
      <w:r w:rsidRPr="00A67B88">
        <w:rPr>
          <w:rFonts w:cs="Arial"/>
          <w:sz w:val="24"/>
          <w:szCs w:val="24"/>
        </w:rPr>
        <w:t>strategic</w:t>
      </w:r>
      <w:r w:rsidRPr="00A67B88">
        <w:rPr>
          <w:rFonts w:cs="Arial"/>
          <w:spacing w:val="-5"/>
          <w:sz w:val="24"/>
          <w:szCs w:val="24"/>
        </w:rPr>
        <w:t xml:space="preserve"> </w:t>
      </w:r>
      <w:r w:rsidRPr="00A67B88">
        <w:rPr>
          <w:rFonts w:cs="Arial"/>
          <w:sz w:val="24"/>
          <w:szCs w:val="24"/>
        </w:rPr>
        <w:t>planning</w:t>
      </w:r>
      <w:r w:rsidRPr="00A67B88">
        <w:rPr>
          <w:rFonts w:cs="Arial"/>
          <w:spacing w:val="-4"/>
          <w:sz w:val="24"/>
          <w:szCs w:val="24"/>
        </w:rPr>
        <w:t xml:space="preserve"> </w:t>
      </w:r>
      <w:r w:rsidRPr="00A67B88">
        <w:rPr>
          <w:rFonts w:cs="Arial"/>
          <w:sz w:val="24"/>
          <w:szCs w:val="24"/>
        </w:rPr>
        <w:t>and</w:t>
      </w:r>
      <w:r w:rsidRPr="00A67B88">
        <w:rPr>
          <w:rFonts w:cs="Arial"/>
          <w:spacing w:val="-3"/>
          <w:sz w:val="24"/>
          <w:szCs w:val="24"/>
        </w:rPr>
        <w:t xml:space="preserve"> </w:t>
      </w:r>
      <w:r w:rsidRPr="00A67B88">
        <w:rPr>
          <w:rFonts w:cs="Arial"/>
          <w:sz w:val="24"/>
          <w:szCs w:val="24"/>
        </w:rPr>
        <w:t>budgeting</w:t>
      </w:r>
      <w:r w:rsidRPr="00A67B88">
        <w:rPr>
          <w:rFonts w:cs="Arial"/>
          <w:spacing w:val="-2"/>
          <w:sz w:val="24"/>
          <w:szCs w:val="24"/>
        </w:rPr>
        <w:t xml:space="preserve"> </w:t>
      </w:r>
      <w:r w:rsidRPr="00A67B88">
        <w:rPr>
          <w:rFonts w:cs="Arial"/>
          <w:sz w:val="24"/>
          <w:szCs w:val="24"/>
        </w:rPr>
        <w:t>programs</w:t>
      </w:r>
      <w:r w:rsidRPr="00A67B88">
        <w:rPr>
          <w:rFonts w:cs="Arial"/>
          <w:spacing w:val="-2"/>
          <w:sz w:val="24"/>
          <w:szCs w:val="24"/>
        </w:rPr>
        <w:t xml:space="preserve"> </w:t>
      </w:r>
      <w:r w:rsidRPr="00A67B88">
        <w:rPr>
          <w:rFonts w:cs="Arial"/>
          <w:sz w:val="24"/>
          <w:szCs w:val="24"/>
        </w:rPr>
        <w:t>to</w:t>
      </w:r>
      <w:r w:rsidRPr="00A67B88">
        <w:rPr>
          <w:rFonts w:cs="Arial"/>
          <w:spacing w:val="-3"/>
          <w:sz w:val="24"/>
          <w:szCs w:val="24"/>
        </w:rPr>
        <w:t xml:space="preserve"> </w:t>
      </w:r>
      <w:r w:rsidRPr="00A67B88">
        <w:rPr>
          <w:rFonts w:cs="Arial"/>
          <w:sz w:val="24"/>
          <w:szCs w:val="24"/>
        </w:rPr>
        <w:t>ensure</w:t>
      </w:r>
      <w:r w:rsidRPr="00A67B88">
        <w:rPr>
          <w:rFonts w:cs="Arial"/>
          <w:spacing w:val="-3"/>
          <w:sz w:val="24"/>
          <w:szCs w:val="24"/>
        </w:rPr>
        <w:t xml:space="preserve"> </w:t>
      </w:r>
      <w:r w:rsidRPr="00A67B88">
        <w:rPr>
          <w:rFonts w:cs="Arial"/>
          <w:sz w:val="24"/>
          <w:szCs w:val="24"/>
        </w:rPr>
        <w:t>goal</w:t>
      </w:r>
      <w:r w:rsidRPr="00A67B88">
        <w:rPr>
          <w:rFonts w:cs="Arial"/>
          <w:spacing w:val="-1"/>
          <w:sz w:val="24"/>
          <w:szCs w:val="24"/>
        </w:rPr>
        <w:t xml:space="preserve"> </w:t>
      </w:r>
      <w:r w:rsidRPr="00A67B88">
        <w:rPr>
          <w:rFonts w:cs="Arial"/>
          <w:sz w:val="24"/>
          <w:szCs w:val="24"/>
        </w:rPr>
        <w:t>congruence</w:t>
      </w:r>
      <w:r w:rsidRPr="00A67B88">
        <w:rPr>
          <w:rFonts w:cs="Arial"/>
          <w:spacing w:val="-2"/>
          <w:sz w:val="24"/>
          <w:szCs w:val="24"/>
        </w:rPr>
        <w:t xml:space="preserve"> </w:t>
      </w:r>
      <w:r w:rsidRPr="00A67B88">
        <w:rPr>
          <w:rFonts w:cs="Arial"/>
          <w:sz w:val="24"/>
          <w:szCs w:val="24"/>
        </w:rPr>
        <w:t>with</w:t>
      </w:r>
      <w:r w:rsidRPr="00A67B88">
        <w:rPr>
          <w:rFonts w:cs="Arial"/>
          <w:spacing w:val="-3"/>
          <w:sz w:val="24"/>
          <w:szCs w:val="24"/>
        </w:rPr>
        <w:t xml:space="preserve"> </w:t>
      </w:r>
      <w:r w:rsidRPr="00A67B88">
        <w:rPr>
          <w:rFonts w:cs="Arial"/>
          <w:sz w:val="24"/>
          <w:szCs w:val="24"/>
        </w:rPr>
        <w:t>a</w:t>
      </w:r>
      <w:r w:rsidRPr="00A67B88">
        <w:rPr>
          <w:rFonts w:cs="Arial"/>
          <w:spacing w:val="-1"/>
          <w:sz w:val="24"/>
          <w:szCs w:val="24"/>
        </w:rPr>
        <w:t xml:space="preserve"> </w:t>
      </w:r>
      <w:r w:rsidRPr="00A67B88">
        <w:rPr>
          <w:rFonts w:cs="Arial"/>
          <w:sz w:val="24"/>
          <w:szCs w:val="24"/>
        </w:rPr>
        <w:t>company’s</w:t>
      </w:r>
      <w:r w:rsidRPr="00A67B88">
        <w:rPr>
          <w:rFonts w:cs="Arial"/>
          <w:spacing w:val="-52"/>
          <w:sz w:val="24"/>
          <w:szCs w:val="24"/>
        </w:rPr>
        <w:t xml:space="preserve"> </w:t>
      </w:r>
      <w:r w:rsidR="00D23196" w:rsidRPr="00A67B88">
        <w:rPr>
          <w:rFonts w:cs="Arial"/>
          <w:spacing w:val="-52"/>
          <w:sz w:val="24"/>
          <w:szCs w:val="24"/>
        </w:rPr>
        <w:t xml:space="preserve">     </w:t>
      </w:r>
      <w:r w:rsidR="00D23196" w:rsidRPr="00A67B88">
        <w:rPr>
          <w:rFonts w:cs="Arial"/>
          <w:sz w:val="24"/>
          <w:szCs w:val="24"/>
        </w:rPr>
        <w:t xml:space="preserve"> strategy.</w:t>
      </w:r>
    </w:p>
    <w:p w14:paraId="7FDF5E70" w14:textId="77777777" w:rsidR="00CE711C" w:rsidRPr="00CC7E79" w:rsidRDefault="00CE711C" w:rsidP="00985E27">
      <w:pPr>
        <w:pStyle w:val="Heading1"/>
        <w:rPr>
          <w:rFonts w:cs="Arial"/>
        </w:rPr>
      </w:pPr>
      <w:r w:rsidRPr="00CC7E79">
        <w:rPr>
          <w:rFonts w:cs="Arial"/>
        </w:rPr>
        <w:t>Evaluation</w:t>
      </w:r>
    </w:p>
    <w:p w14:paraId="6362C207" w14:textId="118B55B1" w:rsidR="00BE178B" w:rsidRPr="00214A70" w:rsidRDefault="00BE178B" w:rsidP="00BE178B">
      <w:pPr>
        <w:rPr>
          <w:rFonts w:cs="Arial"/>
          <w:sz w:val="24"/>
          <w:szCs w:val="24"/>
          <w:highlight w:val="green"/>
        </w:rPr>
      </w:pPr>
      <w:r>
        <w:rPr>
          <w:rFonts w:cs="Arial"/>
          <w:szCs w:val="20"/>
        </w:rPr>
        <w:br/>
      </w:r>
      <w:r w:rsidRPr="00214A70">
        <w:rPr>
          <w:rFonts w:cs="Arial"/>
          <w:sz w:val="24"/>
          <w:szCs w:val="24"/>
        </w:rPr>
        <w:t xml:space="preserve">Group case report and presentation                               </w:t>
      </w:r>
      <w:r w:rsidR="00421608" w:rsidRPr="00214A70">
        <w:rPr>
          <w:rFonts w:cs="Arial"/>
          <w:sz w:val="24"/>
          <w:szCs w:val="24"/>
        </w:rPr>
        <w:t xml:space="preserve">  15</w:t>
      </w:r>
      <w:r w:rsidRPr="00214A70">
        <w:rPr>
          <w:rFonts w:cs="Arial"/>
          <w:sz w:val="24"/>
          <w:szCs w:val="24"/>
        </w:rPr>
        <w:t>%</w:t>
      </w:r>
      <w:r w:rsidRPr="00214A70">
        <w:rPr>
          <w:rFonts w:cs="Arial"/>
          <w:sz w:val="24"/>
          <w:szCs w:val="24"/>
        </w:rPr>
        <w:br/>
      </w:r>
      <w:r w:rsidR="00421608" w:rsidRPr="00214A70">
        <w:rPr>
          <w:rFonts w:cs="Arial"/>
          <w:sz w:val="24"/>
          <w:szCs w:val="24"/>
        </w:rPr>
        <w:t>Case/Memos (5)</w:t>
      </w:r>
      <w:r w:rsidR="001D5011">
        <w:rPr>
          <w:rFonts w:cs="Arial"/>
          <w:sz w:val="24"/>
          <w:szCs w:val="24"/>
        </w:rPr>
        <w:t>. See column 3 (*)</w:t>
      </w:r>
      <w:r w:rsidRPr="00214A70">
        <w:rPr>
          <w:rFonts w:cs="Arial"/>
          <w:sz w:val="24"/>
          <w:szCs w:val="24"/>
        </w:rPr>
        <w:t xml:space="preserve">                               </w:t>
      </w:r>
      <w:r w:rsidR="00214A70">
        <w:rPr>
          <w:rFonts w:cs="Arial"/>
          <w:sz w:val="24"/>
          <w:szCs w:val="24"/>
        </w:rPr>
        <w:t xml:space="preserve">  </w:t>
      </w:r>
      <w:r w:rsidRPr="00214A70">
        <w:rPr>
          <w:rFonts w:cs="Arial"/>
          <w:sz w:val="24"/>
          <w:szCs w:val="24"/>
        </w:rPr>
        <w:t xml:space="preserve">   5%</w:t>
      </w:r>
      <w:r w:rsidRPr="00214A70">
        <w:rPr>
          <w:rFonts w:cs="Arial"/>
          <w:sz w:val="24"/>
          <w:szCs w:val="24"/>
        </w:rPr>
        <w:br/>
        <w:t xml:space="preserve">Participation </w:t>
      </w:r>
      <w:r w:rsidR="00986256">
        <w:rPr>
          <w:rFonts w:cs="Arial"/>
          <w:sz w:val="24"/>
          <w:szCs w:val="24"/>
        </w:rPr>
        <w:t>(includes 5% weekly hand-</w:t>
      </w:r>
      <w:proofErr w:type="gramStart"/>
      <w:r w:rsidR="00986256">
        <w:rPr>
          <w:rFonts w:cs="Arial"/>
          <w:sz w:val="24"/>
          <w:szCs w:val="24"/>
        </w:rPr>
        <w:t>ins)</w:t>
      </w:r>
      <w:r w:rsidRPr="00214A70">
        <w:rPr>
          <w:rFonts w:cs="Arial"/>
          <w:sz w:val="24"/>
          <w:szCs w:val="24"/>
        </w:rPr>
        <w:t xml:space="preserve">   </w:t>
      </w:r>
      <w:proofErr w:type="gramEnd"/>
      <w:r w:rsidRPr="00214A70">
        <w:rPr>
          <w:rFonts w:cs="Arial"/>
          <w:sz w:val="24"/>
          <w:szCs w:val="24"/>
        </w:rPr>
        <w:t xml:space="preserve">                  </w:t>
      </w:r>
      <w:r w:rsidR="00421608" w:rsidRPr="00214A70">
        <w:rPr>
          <w:rFonts w:cs="Arial"/>
          <w:sz w:val="24"/>
          <w:szCs w:val="24"/>
        </w:rPr>
        <w:t>10</w:t>
      </w:r>
      <w:r w:rsidRPr="00214A70">
        <w:rPr>
          <w:rFonts w:cs="Arial"/>
          <w:sz w:val="24"/>
          <w:szCs w:val="24"/>
        </w:rPr>
        <w:t>%</w:t>
      </w:r>
      <w:r w:rsidRPr="00214A70">
        <w:rPr>
          <w:rFonts w:cs="Arial"/>
          <w:sz w:val="24"/>
          <w:szCs w:val="24"/>
        </w:rPr>
        <w:br/>
        <w:t>Data Analytics Assignment                                                 3%</w:t>
      </w:r>
      <w:r w:rsidRPr="00214A70">
        <w:rPr>
          <w:rFonts w:cs="Arial"/>
          <w:sz w:val="24"/>
          <w:szCs w:val="24"/>
        </w:rPr>
        <w:br/>
        <w:t>Midterm exam</w:t>
      </w:r>
      <w:r w:rsidR="001D5011">
        <w:rPr>
          <w:rFonts w:cs="Arial"/>
          <w:sz w:val="24"/>
          <w:szCs w:val="24"/>
        </w:rPr>
        <w:t xml:space="preserve"> (June </w:t>
      </w:r>
      <w:r w:rsidR="00DF6344">
        <w:rPr>
          <w:rFonts w:cs="Arial"/>
          <w:sz w:val="24"/>
          <w:szCs w:val="24"/>
        </w:rPr>
        <w:t>2</w:t>
      </w:r>
      <w:r w:rsidR="001D5011">
        <w:rPr>
          <w:rFonts w:cs="Arial"/>
          <w:sz w:val="24"/>
          <w:szCs w:val="24"/>
        </w:rPr>
        <w:t>)</w:t>
      </w:r>
      <w:r w:rsidRPr="00214A70">
        <w:rPr>
          <w:rFonts w:cs="Arial"/>
          <w:sz w:val="24"/>
          <w:szCs w:val="24"/>
        </w:rPr>
        <w:t xml:space="preserve">                                                      32%</w:t>
      </w:r>
      <w:r w:rsidRPr="00214A70">
        <w:rPr>
          <w:rFonts w:cs="Arial"/>
          <w:sz w:val="24"/>
          <w:szCs w:val="24"/>
        </w:rPr>
        <w:br/>
        <w:t xml:space="preserve">Final exam </w:t>
      </w:r>
      <w:proofErr w:type="gramStart"/>
      <w:r w:rsidRPr="00214A70">
        <w:rPr>
          <w:rFonts w:cs="Arial"/>
          <w:sz w:val="24"/>
          <w:szCs w:val="24"/>
        </w:rPr>
        <w:t xml:space="preserve">   </w:t>
      </w:r>
      <w:r w:rsidR="001D5011">
        <w:rPr>
          <w:rFonts w:cs="Arial"/>
          <w:sz w:val="24"/>
          <w:szCs w:val="24"/>
        </w:rPr>
        <w:t>(</w:t>
      </w:r>
      <w:proofErr w:type="gramEnd"/>
      <w:r w:rsidR="001D5011">
        <w:rPr>
          <w:rFonts w:cs="Arial"/>
          <w:sz w:val="24"/>
          <w:szCs w:val="24"/>
        </w:rPr>
        <w:t>tba June 2</w:t>
      </w:r>
      <w:r w:rsidR="00DF6344">
        <w:rPr>
          <w:rFonts w:cs="Arial"/>
          <w:sz w:val="24"/>
          <w:szCs w:val="24"/>
        </w:rPr>
        <w:t>2</w:t>
      </w:r>
      <w:r w:rsidR="001D5011">
        <w:rPr>
          <w:rFonts w:cs="Arial"/>
          <w:sz w:val="24"/>
          <w:szCs w:val="24"/>
        </w:rPr>
        <w:t xml:space="preserve"> or 2</w:t>
      </w:r>
      <w:r w:rsidR="00DF6344">
        <w:rPr>
          <w:rFonts w:cs="Arial"/>
          <w:sz w:val="24"/>
          <w:szCs w:val="24"/>
        </w:rPr>
        <w:t>3</w:t>
      </w:r>
      <w:r w:rsidR="001D5011">
        <w:rPr>
          <w:rFonts w:cs="Arial"/>
          <w:sz w:val="24"/>
          <w:szCs w:val="24"/>
        </w:rPr>
        <w:t xml:space="preserve">) </w:t>
      </w:r>
      <w:r w:rsidRPr="00214A70">
        <w:rPr>
          <w:rFonts w:cs="Arial"/>
          <w:sz w:val="24"/>
          <w:szCs w:val="24"/>
        </w:rPr>
        <w:t xml:space="preserve">                                      </w:t>
      </w:r>
      <w:r w:rsidRPr="00214A70">
        <w:rPr>
          <w:rFonts w:cs="Arial"/>
          <w:sz w:val="24"/>
          <w:szCs w:val="24"/>
          <w:u w:val="single"/>
        </w:rPr>
        <w:t>35%</w:t>
      </w:r>
      <w:r w:rsidRPr="00214A70">
        <w:rPr>
          <w:rFonts w:cs="Arial"/>
          <w:sz w:val="24"/>
          <w:szCs w:val="24"/>
        </w:rPr>
        <w:br/>
        <w:t xml:space="preserve">                                                                                          100%</w:t>
      </w:r>
    </w:p>
    <w:p w14:paraId="62AF81ED" w14:textId="29359159" w:rsidR="00CE711C" w:rsidRPr="00214A70" w:rsidRDefault="00CE711C" w:rsidP="00E74E55">
      <w:pPr>
        <w:rPr>
          <w:rFonts w:cs="Arial"/>
          <w:b/>
          <w:sz w:val="24"/>
          <w:szCs w:val="24"/>
        </w:rPr>
      </w:pPr>
      <w:r w:rsidRPr="00214A70">
        <w:rPr>
          <w:rFonts w:cs="Arial"/>
          <w:sz w:val="24"/>
          <w:szCs w:val="24"/>
        </w:rPr>
        <w:lastRenderedPageBreak/>
        <w:t xml:space="preserve">Exams are </w:t>
      </w:r>
      <w:r w:rsidR="00421608" w:rsidRPr="00214A70">
        <w:rPr>
          <w:rFonts w:cs="Arial"/>
          <w:sz w:val="24"/>
          <w:szCs w:val="24"/>
        </w:rPr>
        <w:t>case</w:t>
      </w:r>
      <w:r w:rsidRPr="00214A70">
        <w:rPr>
          <w:rFonts w:cs="Arial"/>
          <w:b/>
          <w:sz w:val="24"/>
          <w:szCs w:val="24"/>
        </w:rPr>
        <w:t xml:space="preserve"> format</w:t>
      </w:r>
      <w:r w:rsidRPr="00214A70">
        <w:rPr>
          <w:rFonts w:cs="Arial"/>
          <w:sz w:val="24"/>
          <w:szCs w:val="24"/>
        </w:rPr>
        <w:t xml:space="preserve">. Each exam, in total, will be scheduled for </w:t>
      </w:r>
      <w:r w:rsidR="00421608" w:rsidRPr="00214A70">
        <w:rPr>
          <w:rFonts w:cs="Arial"/>
          <w:sz w:val="24"/>
          <w:szCs w:val="24"/>
        </w:rPr>
        <w:t>3</w:t>
      </w:r>
      <w:r w:rsidRPr="00214A70">
        <w:rPr>
          <w:rFonts w:cs="Arial"/>
          <w:sz w:val="24"/>
          <w:szCs w:val="24"/>
        </w:rPr>
        <w:t xml:space="preserve"> </w:t>
      </w:r>
      <w:r w:rsidRPr="00214A70">
        <w:rPr>
          <w:rFonts w:cs="Arial"/>
          <w:b/>
          <w:sz w:val="24"/>
          <w:szCs w:val="24"/>
        </w:rPr>
        <w:t xml:space="preserve">hours, consist of </w:t>
      </w:r>
      <w:r w:rsidR="00421608" w:rsidRPr="00214A70">
        <w:rPr>
          <w:rFonts w:cs="Arial"/>
          <w:b/>
          <w:sz w:val="24"/>
          <w:szCs w:val="24"/>
        </w:rPr>
        <w:t>one or</w:t>
      </w:r>
      <w:r w:rsidR="00BE178B" w:rsidRPr="00214A70">
        <w:rPr>
          <w:rFonts w:cs="Arial"/>
          <w:b/>
          <w:sz w:val="24"/>
          <w:szCs w:val="24"/>
        </w:rPr>
        <w:t xml:space="preserve"> </w:t>
      </w:r>
      <w:r w:rsidR="00A50913" w:rsidRPr="00214A70">
        <w:rPr>
          <w:rFonts w:cs="Arial"/>
          <w:b/>
          <w:sz w:val="24"/>
          <w:szCs w:val="24"/>
        </w:rPr>
        <w:t xml:space="preserve">two </w:t>
      </w:r>
      <w:r w:rsidR="00BE178B" w:rsidRPr="00214A70">
        <w:rPr>
          <w:rFonts w:cs="Arial"/>
          <w:b/>
          <w:sz w:val="24"/>
          <w:szCs w:val="24"/>
        </w:rPr>
        <w:t xml:space="preserve">cases. </w:t>
      </w:r>
      <w:r w:rsidRPr="00214A70">
        <w:rPr>
          <w:rFonts w:cs="Arial"/>
          <w:b/>
          <w:sz w:val="24"/>
          <w:szCs w:val="24"/>
        </w:rPr>
        <w:t xml:space="preserve"> </w:t>
      </w:r>
      <w:r w:rsidR="00BE178B" w:rsidRPr="00214A70">
        <w:rPr>
          <w:rFonts w:cs="Arial"/>
          <w:b/>
          <w:sz w:val="24"/>
          <w:szCs w:val="24"/>
        </w:rPr>
        <w:t>They</w:t>
      </w:r>
      <w:r w:rsidRPr="00214A70">
        <w:rPr>
          <w:rFonts w:cs="Arial"/>
          <w:sz w:val="24"/>
          <w:szCs w:val="24"/>
        </w:rPr>
        <w:t xml:space="preserve"> are </w:t>
      </w:r>
      <w:r w:rsidRPr="00214A70">
        <w:rPr>
          <w:rFonts w:cs="Arial"/>
          <w:b/>
          <w:sz w:val="24"/>
          <w:szCs w:val="24"/>
        </w:rPr>
        <w:t xml:space="preserve">closed book examinations. Dictionaries are NOT allowed into the examinations. </w:t>
      </w:r>
    </w:p>
    <w:p w14:paraId="02184595" w14:textId="2EDDFA58" w:rsidR="00AC2F7C" w:rsidRPr="00214A70" w:rsidRDefault="000A51A9" w:rsidP="00E74E55">
      <w:pPr>
        <w:rPr>
          <w:rFonts w:cs="Arial"/>
          <w:sz w:val="24"/>
          <w:szCs w:val="24"/>
        </w:rPr>
      </w:pPr>
      <w:r w:rsidRPr="00214A70">
        <w:rPr>
          <w:rFonts w:cs="Arial"/>
          <w:b/>
          <w:sz w:val="24"/>
          <w:szCs w:val="24"/>
        </w:rPr>
        <w:t xml:space="preserve">CALCULATORS </w:t>
      </w:r>
      <w:r w:rsidRPr="00214A70">
        <w:rPr>
          <w:rFonts w:cs="Arial"/>
          <w:b/>
          <w:sz w:val="24"/>
          <w:szCs w:val="24"/>
        </w:rPr>
        <w:br/>
      </w:r>
      <w:r w:rsidR="00CE711C" w:rsidRPr="00214A70">
        <w:rPr>
          <w:rFonts w:cs="Arial"/>
          <w:b/>
          <w:sz w:val="24"/>
          <w:szCs w:val="24"/>
        </w:rPr>
        <w:t>Only non-programmable calculators will be allowed into the exams</w:t>
      </w:r>
      <w:r w:rsidR="00CE711C" w:rsidRPr="00214A70">
        <w:rPr>
          <w:rFonts w:cs="Arial"/>
          <w:sz w:val="24"/>
          <w:szCs w:val="24"/>
        </w:rPr>
        <w:t xml:space="preserve">. If you are unsure, please ask your professor. </w:t>
      </w:r>
    </w:p>
    <w:p w14:paraId="7832087E" w14:textId="3079CFD4" w:rsidR="00CE711C" w:rsidRPr="00214A70" w:rsidRDefault="000A51A9" w:rsidP="00E74E55">
      <w:pPr>
        <w:rPr>
          <w:rFonts w:cs="Arial"/>
          <w:b/>
          <w:sz w:val="24"/>
          <w:szCs w:val="24"/>
          <w:lang w:val="en-GB"/>
        </w:rPr>
      </w:pPr>
      <w:r w:rsidRPr="00214A70">
        <w:rPr>
          <w:rFonts w:cs="Arial"/>
          <w:b/>
          <w:sz w:val="24"/>
          <w:szCs w:val="24"/>
          <w:lang w:val="en-GB"/>
        </w:rPr>
        <w:t xml:space="preserve">Electronic devices of </w:t>
      </w:r>
      <w:r w:rsidRPr="00214A70">
        <w:rPr>
          <w:rFonts w:cs="Arial"/>
          <w:b/>
          <w:sz w:val="24"/>
          <w:szCs w:val="24"/>
          <w:u w:val="single"/>
          <w:lang w:val="en-GB"/>
        </w:rPr>
        <w:t>any</w:t>
      </w:r>
      <w:r w:rsidRPr="00214A70">
        <w:rPr>
          <w:rFonts w:cs="Arial"/>
          <w:b/>
          <w:sz w:val="24"/>
          <w:szCs w:val="24"/>
          <w:lang w:val="en-GB"/>
        </w:rPr>
        <w:t xml:space="preserve"> kind (including</w:t>
      </w:r>
      <w:r w:rsidR="00741CD4" w:rsidRPr="00214A70">
        <w:rPr>
          <w:rFonts w:cs="Arial"/>
          <w:b/>
          <w:sz w:val="24"/>
          <w:szCs w:val="24"/>
          <w:lang w:val="en-GB"/>
        </w:rPr>
        <w:t xml:space="preserve"> </w:t>
      </w:r>
      <w:r w:rsidRPr="00214A70">
        <w:rPr>
          <w:rFonts w:cs="Arial"/>
          <w:b/>
          <w:sz w:val="24"/>
          <w:szCs w:val="24"/>
          <w:lang w:val="en-GB"/>
        </w:rPr>
        <w:t xml:space="preserve">cell phones, smart </w:t>
      </w:r>
      <w:r w:rsidR="00CB28F2" w:rsidRPr="00214A70">
        <w:rPr>
          <w:rFonts w:cs="Arial"/>
          <w:b/>
          <w:sz w:val="24"/>
          <w:szCs w:val="24"/>
          <w:lang w:val="en-GB"/>
        </w:rPr>
        <w:t>watches,</w:t>
      </w:r>
      <w:r w:rsidRPr="00214A70">
        <w:rPr>
          <w:rFonts w:cs="Arial"/>
          <w:b/>
          <w:sz w:val="24"/>
          <w:szCs w:val="24"/>
          <w:lang w:val="en-GB"/>
        </w:rPr>
        <w:t xml:space="preserve"> and calculators) are NOT permitted at exams.</w:t>
      </w:r>
    </w:p>
    <w:p w14:paraId="022644A8" w14:textId="58F60240" w:rsidR="00BE178B" w:rsidRPr="00214A70" w:rsidRDefault="00BE178B" w:rsidP="00E74E55">
      <w:pPr>
        <w:rPr>
          <w:rFonts w:cs="Arial"/>
          <w:b/>
          <w:sz w:val="24"/>
          <w:szCs w:val="24"/>
          <w:lang w:val="en-GB"/>
        </w:rPr>
      </w:pPr>
      <w:r w:rsidRPr="00214A70">
        <w:rPr>
          <w:rFonts w:cs="Arial"/>
          <w:b/>
          <w:sz w:val="24"/>
          <w:szCs w:val="24"/>
          <w:lang w:val="en-GB"/>
        </w:rPr>
        <w:t>The midterm exam</w:t>
      </w:r>
      <w:r w:rsidR="00A75AA6" w:rsidRPr="00214A70">
        <w:rPr>
          <w:rFonts w:cs="Arial"/>
          <w:b/>
          <w:sz w:val="24"/>
          <w:szCs w:val="24"/>
          <w:lang w:val="en-GB"/>
        </w:rPr>
        <w:t xml:space="preserve"> (32% of course grade)</w:t>
      </w:r>
      <w:r w:rsidRPr="00214A70">
        <w:rPr>
          <w:rFonts w:cs="Arial"/>
          <w:b/>
          <w:sz w:val="24"/>
          <w:szCs w:val="24"/>
          <w:lang w:val="en-GB"/>
        </w:rPr>
        <w:t xml:space="preserve"> is scheduled for</w:t>
      </w:r>
      <w:r w:rsidR="00CB522F">
        <w:rPr>
          <w:rFonts w:cs="Arial"/>
          <w:b/>
          <w:sz w:val="24"/>
          <w:szCs w:val="24"/>
          <w:lang w:val="en-GB"/>
        </w:rPr>
        <w:t xml:space="preserve"> regular class time </w:t>
      </w:r>
      <w:proofErr w:type="gramStart"/>
      <w:r w:rsidR="00CB522F">
        <w:rPr>
          <w:rFonts w:cs="Arial"/>
          <w:b/>
          <w:sz w:val="24"/>
          <w:szCs w:val="24"/>
          <w:lang w:val="en-GB"/>
        </w:rPr>
        <w:t>on  T</w:t>
      </w:r>
      <w:r w:rsidR="001D5011">
        <w:rPr>
          <w:rFonts w:cs="Arial"/>
          <w:b/>
          <w:sz w:val="24"/>
          <w:szCs w:val="24"/>
          <w:lang w:val="en-GB"/>
        </w:rPr>
        <w:t>uesday</w:t>
      </w:r>
      <w:proofErr w:type="gramEnd"/>
      <w:r w:rsidR="00E66A91">
        <w:rPr>
          <w:rFonts w:cs="Arial"/>
          <w:b/>
          <w:sz w:val="24"/>
          <w:szCs w:val="24"/>
          <w:lang w:val="en-GB"/>
        </w:rPr>
        <w:t>,</w:t>
      </w:r>
      <w:r w:rsidR="00CB522F">
        <w:rPr>
          <w:rFonts w:cs="Arial"/>
          <w:b/>
          <w:sz w:val="24"/>
          <w:szCs w:val="24"/>
          <w:lang w:val="en-GB"/>
        </w:rPr>
        <w:t xml:space="preserve"> June </w:t>
      </w:r>
      <w:r w:rsidR="00DF6344">
        <w:rPr>
          <w:rFonts w:cs="Arial"/>
          <w:b/>
          <w:sz w:val="24"/>
          <w:szCs w:val="24"/>
          <w:lang w:val="en-GB"/>
        </w:rPr>
        <w:t>2</w:t>
      </w:r>
      <w:r w:rsidR="00CB522F">
        <w:rPr>
          <w:rFonts w:cs="Arial"/>
          <w:b/>
          <w:sz w:val="24"/>
          <w:szCs w:val="24"/>
          <w:lang w:val="en-GB"/>
        </w:rPr>
        <w:t>, 9:30 am - 12:30 pm</w:t>
      </w:r>
      <w:r w:rsidR="00EC398E" w:rsidRPr="00214A70">
        <w:rPr>
          <w:rFonts w:cs="Arial"/>
          <w:b/>
          <w:sz w:val="24"/>
          <w:szCs w:val="24"/>
          <w:lang w:val="en-GB"/>
        </w:rPr>
        <w:t xml:space="preserve"> (zoom)</w:t>
      </w:r>
      <w:r w:rsidRPr="00214A70">
        <w:rPr>
          <w:rFonts w:cs="Arial"/>
          <w:b/>
          <w:sz w:val="24"/>
          <w:szCs w:val="24"/>
          <w:lang w:val="en-GB"/>
        </w:rPr>
        <w:t xml:space="preserve">.  </w:t>
      </w:r>
      <w:r w:rsidR="00A75AA6" w:rsidRPr="00214A70">
        <w:rPr>
          <w:rFonts w:cs="Arial"/>
          <w:b/>
          <w:sz w:val="24"/>
          <w:szCs w:val="24"/>
          <w:lang w:val="en-GB"/>
        </w:rPr>
        <w:t xml:space="preserve">The final exam (35% of course grade) will be scheduled by the Registrar during the </w:t>
      </w:r>
      <w:r w:rsidR="00CB522F">
        <w:rPr>
          <w:rFonts w:cs="Arial"/>
          <w:b/>
          <w:sz w:val="24"/>
          <w:szCs w:val="24"/>
          <w:lang w:val="en-GB"/>
        </w:rPr>
        <w:t>June</w:t>
      </w:r>
      <w:r w:rsidR="00A75AA6" w:rsidRPr="00214A70">
        <w:rPr>
          <w:rFonts w:cs="Arial"/>
          <w:b/>
          <w:sz w:val="24"/>
          <w:szCs w:val="24"/>
          <w:lang w:val="en-GB"/>
        </w:rPr>
        <w:t xml:space="preserve"> exam period. The final exam is cumulative.</w:t>
      </w:r>
    </w:p>
    <w:p w14:paraId="327CBFCA" w14:textId="77777777" w:rsidR="00CE711C" w:rsidRPr="00214A70" w:rsidRDefault="00CE711C" w:rsidP="00E74E55">
      <w:pPr>
        <w:rPr>
          <w:rFonts w:cs="Arial"/>
          <w:sz w:val="24"/>
          <w:szCs w:val="24"/>
        </w:rPr>
      </w:pPr>
      <w:r w:rsidRPr="00214A70">
        <w:rPr>
          <w:rFonts w:cs="Arial"/>
          <w:sz w:val="24"/>
          <w:szCs w:val="24"/>
        </w:rPr>
        <w:t>Students are responsible for material covered in the lectures as well as the assigned chapters/sections in the text. Exams will not be returned to students but may be reviewed</w:t>
      </w:r>
      <w:r w:rsidR="00301223" w:rsidRPr="00214A70">
        <w:rPr>
          <w:rFonts w:cs="Arial"/>
          <w:sz w:val="24"/>
          <w:szCs w:val="24"/>
        </w:rPr>
        <w:t xml:space="preserve"> by contacting your Instructor</w:t>
      </w:r>
      <w:r w:rsidRPr="00214A70">
        <w:rPr>
          <w:rFonts w:cs="Arial"/>
          <w:sz w:val="24"/>
          <w:szCs w:val="24"/>
        </w:rPr>
        <w:t xml:space="preserve">. </w:t>
      </w:r>
    </w:p>
    <w:p w14:paraId="2EE36FFE" w14:textId="28B46911" w:rsidR="00A75AA6" w:rsidRPr="00214A70" w:rsidRDefault="00A75AA6" w:rsidP="00A75AA6">
      <w:pPr>
        <w:rPr>
          <w:rFonts w:cs="Arial"/>
          <w:b/>
          <w:sz w:val="24"/>
          <w:szCs w:val="24"/>
        </w:rPr>
      </w:pPr>
      <w:r w:rsidRPr="00214A70">
        <w:rPr>
          <w:rFonts w:cs="Arial"/>
          <w:b/>
          <w:sz w:val="24"/>
          <w:szCs w:val="24"/>
        </w:rPr>
        <w:t>Group Case Presentations (1</w:t>
      </w:r>
      <w:r w:rsidR="00421608" w:rsidRPr="00214A70">
        <w:rPr>
          <w:rFonts w:cs="Arial"/>
          <w:b/>
          <w:sz w:val="24"/>
          <w:szCs w:val="24"/>
        </w:rPr>
        <w:t>5</w:t>
      </w:r>
      <w:r w:rsidRPr="00214A70">
        <w:rPr>
          <w:rFonts w:cs="Arial"/>
          <w:b/>
          <w:sz w:val="24"/>
          <w:szCs w:val="24"/>
        </w:rPr>
        <w:t>%)</w:t>
      </w:r>
    </w:p>
    <w:p w14:paraId="13B20BA7" w14:textId="02230EFA" w:rsidR="00A75AA6" w:rsidRPr="00214A70" w:rsidRDefault="00A75AA6" w:rsidP="00A75AA6">
      <w:pPr>
        <w:rPr>
          <w:rFonts w:cs="Arial"/>
          <w:sz w:val="24"/>
          <w:szCs w:val="24"/>
        </w:rPr>
      </w:pPr>
      <w:r w:rsidRPr="00214A70">
        <w:rPr>
          <w:rFonts w:cs="Arial"/>
          <w:sz w:val="24"/>
          <w:szCs w:val="24"/>
        </w:rPr>
        <w:t xml:space="preserve">Each group will be required to submit a report and prepare a presentation for a case </w:t>
      </w:r>
      <w:r w:rsidR="00421608" w:rsidRPr="00214A70">
        <w:rPr>
          <w:rFonts w:cs="Arial"/>
          <w:sz w:val="24"/>
          <w:szCs w:val="24"/>
        </w:rPr>
        <w:t>with (*) on weekly schedule (nine available)</w:t>
      </w:r>
      <w:r w:rsidRPr="00214A70">
        <w:rPr>
          <w:rFonts w:cs="Arial"/>
          <w:sz w:val="24"/>
          <w:szCs w:val="24"/>
        </w:rPr>
        <w:t xml:space="preserve">.  The report and presentation must be submitted to the </w:t>
      </w:r>
      <w:proofErr w:type="gramStart"/>
      <w:r w:rsidRPr="00214A70">
        <w:rPr>
          <w:rFonts w:cs="Arial"/>
          <w:sz w:val="24"/>
          <w:szCs w:val="24"/>
        </w:rPr>
        <w:t>instructor in</w:t>
      </w:r>
      <w:proofErr w:type="gramEnd"/>
      <w:r w:rsidRPr="00214A70">
        <w:rPr>
          <w:rFonts w:cs="Arial"/>
          <w:sz w:val="24"/>
          <w:szCs w:val="24"/>
        </w:rPr>
        <w:t xml:space="preserve"> th</w:t>
      </w:r>
      <w:r w:rsidR="00260DB7">
        <w:rPr>
          <w:rFonts w:cs="Arial"/>
          <w:sz w:val="24"/>
          <w:szCs w:val="24"/>
        </w:rPr>
        <w:t>rough Brightspace</w:t>
      </w:r>
      <w:r w:rsidRPr="00214A70">
        <w:rPr>
          <w:rFonts w:cs="Arial"/>
          <w:sz w:val="24"/>
          <w:szCs w:val="24"/>
        </w:rPr>
        <w:t xml:space="preserve"> (1 submission per group) prior to class</w:t>
      </w:r>
      <w:r w:rsidR="00260DB7">
        <w:rPr>
          <w:rFonts w:cs="Arial"/>
          <w:sz w:val="24"/>
          <w:szCs w:val="24"/>
        </w:rPr>
        <w:t xml:space="preserve"> (more instructions will be in announcements)</w:t>
      </w:r>
      <w:r w:rsidRPr="00214A70">
        <w:rPr>
          <w:rFonts w:cs="Arial"/>
          <w:sz w:val="24"/>
          <w:szCs w:val="24"/>
        </w:rPr>
        <w:t>. The case report and presentation are equally weighted.  Each group will have the opportunity to present during class time</w:t>
      </w:r>
      <w:r w:rsidR="0094090E" w:rsidRPr="00214A70">
        <w:rPr>
          <w:rFonts w:cs="Arial"/>
          <w:sz w:val="24"/>
          <w:szCs w:val="24"/>
        </w:rPr>
        <w:t>.</w:t>
      </w:r>
      <w:r w:rsidRPr="00214A70">
        <w:rPr>
          <w:rFonts w:cs="Arial"/>
          <w:sz w:val="24"/>
          <w:szCs w:val="24"/>
        </w:rPr>
        <w:t xml:space="preserve">  The present</w:t>
      </w:r>
      <w:r w:rsidR="0094090E" w:rsidRPr="00214A70">
        <w:rPr>
          <w:rFonts w:cs="Arial"/>
          <w:sz w:val="24"/>
          <w:szCs w:val="24"/>
        </w:rPr>
        <w:t xml:space="preserve">ation should be no longer </w:t>
      </w:r>
      <w:proofErr w:type="gramStart"/>
      <w:r w:rsidR="0094090E" w:rsidRPr="00214A70">
        <w:rPr>
          <w:rFonts w:cs="Arial"/>
          <w:sz w:val="24"/>
          <w:szCs w:val="24"/>
        </w:rPr>
        <w:t>than</w:t>
      </w:r>
      <w:r w:rsidR="001D5011">
        <w:rPr>
          <w:rFonts w:cs="Arial"/>
          <w:sz w:val="24"/>
          <w:szCs w:val="24"/>
        </w:rPr>
        <w:t>15</w:t>
      </w:r>
      <w:proofErr w:type="gramEnd"/>
      <w:r w:rsidR="001D5011">
        <w:rPr>
          <w:rFonts w:cs="Arial"/>
          <w:sz w:val="24"/>
          <w:szCs w:val="24"/>
        </w:rPr>
        <w:t xml:space="preserve">-25 </w:t>
      </w:r>
      <w:r w:rsidRPr="00214A70">
        <w:rPr>
          <w:rFonts w:cs="Arial"/>
          <w:sz w:val="24"/>
          <w:szCs w:val="24"/>
        </w:rPr>
        <w:t>minutes</w:t>
      </w:r>
      <w:r w:rsidR="00CB522F">
        <w:rPr>
          <w:rFonts w:cs="Arial"/>
          <w:sz w:val="24"/>
          <w:szCs w:val="24"/>
        </w:rPr>
        <w:t xml:space="preserve"> plus time for class </w:t>
      </w:r>
      <w:proofErr w:type="gramStart"/>
      <w:r w:rsidR="00CB522F">
        <w:rPr>
          <w:rFonts w:cs="Arial"/>
          <w:sz w:val="24"/>
          <w:szCs w:val="24"/>
        </w:rPr>
        <w:t>questions,</w:t>
      </w:r>
      <w:proofErr w:type="gramEnd"/>
      <w:r w:rsidRPr="00214A70">
        <w:rPr>
          <w:rFonts w:cs="Arial"/>
          <w:sz w:val="24"/>
          <w:szCs w:val="24"/>
        </w:rPr>
        <w:t xml:space="preserve"> The presentation will be evaluated based on the quality of your content as well as the style and quality of your presentation.  A grading rubric will be posted on </w:t>
      </w:r>
      <w:r w:rsidR="00260DB7">
        <w:rPr>
          <w:rFonts w:cs="Arial"/>
          <w:sz w:val="24"/>
          <w:szCs w:val="24"/>
        </w:rPr>
        <w:t>Brightspace</w:t>
      </w:r>
      <w:r w:rsidRPr="00214A70">
        <w:rPr>
          <w:rFonts w:cs="Arial"/>
          <w:sz w:val="24"/>
          <w:szCs w:val="24"/>
        </w:rPr>
        <w:t xml:space="preserve">. </w:t>
      </w:r>
      <w:r w:rsidR="003677E2">
        <w:rPr>
          <w:rFonts w:cs="Arial"/>
          <w:sz w:val="24"/>
          <w:szCs w:val="24"/>
        </w:rPr>
        <w:t xml:space="preserve">See </w:t>
      </w:r>
      <w:r w:rsidR="00260DB7">
        <w:rPr>
          <w:rFonts w:cs="Arial"/>
          <w:sz w:val="24"/>
          <w:szCs w:val="24"/>
        </w:rPr>
        <w:t>Brightspace</w:t>
      </w:r>
      <w:r w:rsidR="003677E2">
        <w:rPr>
          <w:rFonts w:cs="Arial"/>
          <w:sz w:val="24"/>
          <w:szCs w:val="24"/>
        </w:rPr>
        <w:t xml:space="preserve"> Note MCS case framework. </w:t>
      </w:r>
      <w:r w:rsidRPr="00214A70">
        <w:rPr>
          <w:rFonts w:cs="Arial"/>
          <w:sz w:val="24"/>
          <w:szCs w:val="24"/>
        </w:rPr>
        <w:t xml:space="preserve">This is a senior course; therefore, a higher degree of professionalism and presentation skills are expected and will be evaluated as such.  Additional details will be provided in class and on </w:t>
      </w:r>
      <w:r w:rsidR="00260DB7">
        <w:rPr>
          <w:rFonts w:cs="Arial"/>
          <w:sz w:val="24"/>
          <w:szCs w:val="24"/>
        </w:rPr>
        <w:t>Brightspace</w:t>
      </w:r>
      <w:r w:rsidRPr="00214A70">
        <w:rPr>
          <w:rFonts w:cs="Arial"/>
          <w:sz w:val="24"/>
          <w:szCs w:val="24"/>
        </w:rPr>
        <w:t>.  There are no make ups for this assignment. Students with documented absences will have the grades allocated to the final exam.</w:t>
      </w:r>
    </w:p>
    <w:p w14:paraId="30F8DED8" w14:textId="4588D2D2" w:rsidR="00A75AA6" w:rsidRPr="00214A70" w:rsidRDefault="00421608" w:rsidP="00A75AA6">
      <w:pPr>
        <w:rPr>
          <w:rFonts w:cs="Arial"/>
          <w:b/>
          <w:sz w:val="24"/>
          <w:szCs w:val="24"/>
        </w:rPr>
      </w:pPr>
      <w:r w:rsidRPr="00214A70">
        <w:rPr>
          <w:rFonts w:cs="Arial"/>
          <w:b/>
          <w:sz w:val="24"/>
          <w:szCs w:val="24"/>
        </w:rPr>
        <w:t>Case Memos (5%)</w:t>
      </w:r>
    </w:p>
    <w:p w14:paraId="2D0C97EF" w14:textId="7C39FE79" w:rsidR="00421608" w:rsidRPr="00214A70" w:rsidRDefault="00421608" w:rsidP="00A75AA6">
      <w:pPr>
        <w:rPr>
          <w:rFonts w:cs="Arial"/>
          <w:sz w:val="24"/>
          <w:szCs w:val="24"/>
        </w:rPr>
      </w:pPr>
      <w:r w:rsidRPr="00214A70">
        <w:rPr>
          <w:rFonts w:cs="Arial"/>
          <w:sz w:val="24"/>
          <w:szCs w:val="24"/>
        </w:rPr>
        <w:t xml:space="preserve">Each student will identify one major issue in five of the </w:t>
      </w:r>
      <w:r w:rsidR="009D7EE0" w:rsidRPr="00214A70">
        <w:rPr>
          <w:rFonts w:cs="Arial"/>
          <w:sz w:val="24"/>
          <w:szCs w:val="24"/>
        </w:rPr>
        <w:t xml:space="preserve">asterisk (*) cases that they are not directly presenting and submit a </w:t>
      </w:r>
      <w:proofErr w:type="gramStart"/>
      <w:r w:rsidR="009D7EE0" w:rsidRPr="00214A70">
        <w:rPr>
          <w:rFonts w:cs="Arial"/>
          <w:sz w:val="24"/>
          <w:szCs w:val="24"/>
        </w:rPr>
        <w:t>one page</w:t>
      </w:r>
      <w:proofErr w:type="gramEnd"/>
      <w:r w:rsidR="009D7EE0" w:rsidRPr="00214A70">
        <w:rPr>
          <w:rFonts w:cs="Arial"/>
          <w:sz w:val="24"/>
          <w:szCs w:val="24"/>
        </w:rPr>
        <w:t xml:space="preserve"> memo in </w:t>
      </w:r>
      <w:r w:rsidR="00260DB7">
        <w:rPr>
          <w:rFonts w:cs="Arial"/>
          <w:sz w:val="24"/>
          <w:szCs w:val="24"/>
        </w:rPr>
        <w:t>Brightspace</w:t>
      </w:r>
      <w:r w:rsidR="009D7EE0" w:rsidRPr="00214A70">
        <w:rPr>
          <w:rFonts w:cs="Arial"/>
          <w:sz w:val="24"/>
          <w:szCs w:val="24"/>
        </w:rPr>
        <w:t xml:space="preserve"> dropbox.  (</w:t>
      </w:r>
      <w:proofErr w:type="spellStart"/>
      <w:r w:rsidR="009D7EE0" w:rsidRPr="00214A70">
        <w:rPr>
          <w:rFonts w:cs="Arial"/>
          <w:sz w:val="24"/>
          <w:szCs w:val="24"/>
        </w:rPr>
        <w:t>i</w:t>
      </w:r>
      <w:proofErr w:type="spellEnd"/>
      <w:r w:rsidR="009D7EE0" w:rsidRPr="00214A70">
        <w:rPr>
          <w:rFonts w:cs="Arial"/>
          <w:sz w:val="24"/>
          <w:szCs w:val="24"/>
        </w:rPr>
        <w:t xml:space="preserve">) Identify a key issue; (2) evaluate implications and (3) make a recommendation for the MCS to increase the probability of success for the organization. </w:t>
      </w:r>
    </w:p>
    <w:p w14:paraId="5D0D1AE0" w14:textId="3B940339" w:rsidR="00A75AA6" w:rsidRPr="00214A70" w:rsidRDefault="00A75AA6" w:rsidP="00A75AA6">
      <w:pPr>
        <w:rPr>
          <w:rFonts w:cs="Arial"/>
          <w:b/>
          <w:sz w:val="24"/>
          <w:szCs w:val="24"/>
        </w:rPr>
      </w:pPr>
      <w:r w:rsidRPr="00214A70">
        <w:rPr>
          <w:rFonts w:cs="Arial"/>
          <w:b/>
          <w:sz w:val="24"/>
          <w:szCs w:val="24"/>
        </w:rPr>
        <w:t>Class Participation (</w:t>
      </w:r>
      <w:r w:rsidR="009D7EE0" w:rsidRPr="00214A70">
        <w:rPr>
          <w:rFonts w:cs="Arial"/>
          <w:b/>
          <w:sz w:val="24"/>
          <w:szCs w:val="24"/>
        </w:rPr>
        <w:t>10</w:t>
      </w:r>
      <w:r w:rsidRPr="00214A70">
        <w:rPr>
          <w:rFonts w:cs="Arial"/>
          <w:b/>
          <w:sz w:val="24"/>
          <w:szCs w:val="24"/>
        </w:rPr>
        <w:t>%)</w:t>
      </w:r>
      <w:r w:rsidR="00986256">
        <w:rPr>
          <w:rFonts w:cs="Arial"/>
          <w:b/>
          <w:sz w:val="24"/>
          <w:szCs w:val="24"/>
        </w:rPr>
        <w:t xml:space="preserve"> (includes weekly hand-ins)</w:t>
      </w:r>
    </w:p>
    <w:p w14:paraId="248D6E01" w14:textId="77777777" w:rsidR="00CB28F2" w:rsidRPr="00214A70" w:rsidRDefault="00CB28F2" w:rsidP="00CB28F2">
      <w:pPr>
        <w:rPr>
          <w:rFonts w:cs="Arial"/>
          <w:sz w:val="24"/>
          <w:szCs w:val="24"/>
          <w:lang w:val="en-GB"/>
        </w:rPr>
      </w:pPr>
      <w:r w:rsidRPr="00214A70">
        <w:rPr>
          <w:rFonts w:cs="Arial"/>
          <w:sz w:val="24"/>
          <w:szCs w:val="24"/>
          <w:lang w:val="en-GB"/>
        </w:rPr>
        <w:t>Regular participation and attendance are key to the success of this course.  Participation can take many forms such as:</w:t>
      </w:r>
    </w:p>
    <w:p w14:paraId="60C1EFC2" w14:textId="77777777" w:rsidR="00CB28F2" w:rsidRPr="00214A70" w:rsidRDefault="00CB28F2" w:rsidP="00CB28F2">
      <w:pPr>
        <w:numPr>
          <w:ilvl w:val="0"/>
          <w:numId w:val="15"/>
        </w:numPr>
        <w:spacing w:after="100" w:afterAutospacing="1" w:line="240" w:lineRule="auto"/>
        <w:ind w:left="1077" w:hanging="357"/>
        <w:rPr>
          <w:rFonts w:cs="Arial"/>
          <w:sz w:val="24"/>
          <w:szCs w:val="24"/>
          <w:lang w:val="en-GB"/>
        </w:rPr>
      </w:pPr>
      <w:r w:rsidRPr="00214A70">
        <w:rPr>
          <w:rFonts w:cs="Arial"/>
          <w:sz w:val="24"/>
          <w:szCs w:val="24"/>
          <w:lang w:val="en-GB"/>
        </w:rPr>
        <w:lastRenderedPageBreak/>
        <w:t>answering the assignment questions</w:t>
      </w:r>
    </w:p>
    <w:p w14:paraId="0B17C5B0" w14:textId="77777777" w:rsidR="00CB28F2" w:rsidRPr="00214A70" w:rsidRDefault="00CB28F2" w:rsidP="00CB28F2">
      <w:pPr>
        <w:numPr>
          <w:ilvl w:val="0"/>
          <w:numId w:val="15"/>
        </w:numPr>
        <w:spacing w:after="100" w:afterAutospacing="1" w:line="240" w:lineRule="auto"/>
        <w:ind w:left="1077" w:hanging="357"/>
        <w:rPr>
          <w:rFonts w:cs="Arial"/>
          <w:sz w:val="24"/>
          <w:szCs w:val="24"/>
          <w:lang w:val="en-GB"/>
        </w:rPr>
      </w:pPr>
      <w:r w:rsidRPr="00214A70">
        <w:rPr>
          <w:rFonts w:cs="Arial"/>
          <w:sz w:val="24"/>
          <w:szCs w:val="24"/>
          <w:lang w:val="en-GB"/>
        </w:rPr>
        <w:t>providing relevant background information based upon personal experiences</w:t>
      </w:r>
    </w:p>
    <w:p w14:paraId="2A07AD1B" w14:textId="77777777" w:rsidR="00CB28F2" w:rsidRPr="00214A70" w:rsidRDefault="00CB28F2" w:rsidP="00CB28F2">
      <w:pPr>
        <w:numPr>
          <w:ilvl w:val="0"/>
          <w:numId w:val="15"/>
        </w:numPr>
        <w:spacing w:after="100" w:afterAutospacing="1" w:line="240" w:lineRule="auto"/>
        <w:ind w:left="1077" w:hanging="357"/>
        <w:rPr>
          <w:rFonts w:cs="Arial"/>
          <w:sz w:val="24"/>
          <w:szCs w:val="24"/>
          <w:lang w:val="en-GB"/>
        </w:rPr>
      </w:pPr>
      <w:r w:rsidRPr="00214A70">
        <w:rPr>
          <w:rFonts w:cs="Arial"/>
          <w:sz w:val="24"/>
          <w:szCs w:val="24"/>
          <w:lang w:val="en-GB"/>
        </w:rPr>
        <w:t>relating current events linked to the material being discussed</w:t>
      </w:r>
    </w:p>
    <w:p w14:paraId="0388B92F" w14:textId="77777777" w:rsidR="00CB28F2" w:rsidRPr="00214A70" w:rsidRDefault="00CB28F2" w:rsidP="00CB28F2">
      <w:pPr>
        <w:numPr>
          <w:ilvl w:val="0"/>
          <w:numId w:val="15"/>
        </w:numPr>
        <w:spacing w:after="100" w:afterAutospacing="1" w:line="240" w:lineRule="auto"/>
        <w:ind w:left="1077" w:hanging="357"/>
        <w:rPr>
          <w:rFonts w:cs="Arial"/>
          <w:sz w:val="24"/>
          <w:szCs w:val="24"/>
          <w:lang w:val="en-GB"/>
        </w:rPr>
      </w:pPr>
      <w:r w:rsidRPr="00214A70">
        <w:rPr>
          <w:rFonts w:cs="Arial"/>
          <w:sz w:val="24"/>
          <w:szCs w:val="24"/>
          <w:lang w:val="en-GB"/>
        </w:rPr>
        <w:t>asking relevant questions</w:t>
      </w:r>
    </w:p>
    <w:p w14:paraId="2F34E16B" w14:textId="384C6ECF" w:rsidR="00CB28F2" w:rsidRDefault="00CB28F2" w:rsidP="00CB28F2">
      <w:pPr>
        <w:numPr>
          <w:ilvl w:val="0"/>
          <w:numId w:val="15"/>
        </w:numPr>
        <w:spacing w:after="100" w:afterAutospacing="1" w:line="240" w:lineRule="auto"/>
        <w:ind w:left="1077" w:hanging="357"/>
        <w:rPr>
          <w:rFonts w:cs="Arial"/>
          <w:sz w:val="24"/>
          <w:szCs w:val="24"/>
          <w:lang w:val="en-GB"/>
        </w:rPr>
      </w:pPr>
      <w:r w:rsidRPr="00214A70">
        <w:rPr>
          <w:rFonts w:cs="Arial"/>
          <w:sz w:val="24"/>
          <w:szCs w:val="24"/>
          <w:lang w:val="en-GB"/>
        </w:rPr>
        <w:t>providing clarification of points and issues</w:t>
      </w:r>
    </w:p>
    <w:p w14:paraId="069C3EE2" w14:textId="6933DA25" w:rsidR="00986256" w:rsidRPr="00986256" w:rsidRDefault="00986256" w:rsidP="00986256">
      <w:pPr>
        <w:spacing w:after="100" w:afterAutospacing="1" w:line="240" w:lineRule="auto"/>
        <w:rPr>
          <w:rFonts w:cs="Arial"/>
          <w:b/>
          <w:sz w:val="24"/>
          <w:szCs w:val="24"/>
          <w:lang w:val="en-GB"/>
        </w:rPr>
      </w:pPr>
      <w:r>
        <w:rPr>
          <w:rFonts w:cs="Arial"/>
          <w:b/>
          <w:sz w:val="24"/>
          <w:szCs w:val="24"/>
          <w:lang w:val="en-GB"/>
        </w:rPr>
        <w:t>Weekly hand-</w:t>
      </w:r>
      <w:r w:rsidRPr="00986256">
        <w:rPr>
          <w:rFonts w:cs="Arial"/>
          <w:b/>
          <w:sz w:val="24"/>
          <w:szCs w:val="24"/>
          <w:lang w:val="en-GB"/>
        </w:rPr>
        <w:t>ins (10@0.5%)</w:t>
      </w:r>
    </w:p>
    <w:p w14:paraId="6743D184" w14:textId="6FF88496" w:rsidR="00986256" w:rsidRPr="00214A70" w:rsidRDefault="00986256" w:rsidP="00986256">
      <w:pPr>
        <w:spacing w:after="100" w:afterAutospacing="1" w:line="240" w:lineRule="auto"/>
        <w:rPr>
          <w:rFonts w:cs="Arial"/>
          <w:sz w:val="24"/>
          <w:szCs w:val="24"/>
          <w:lang w:val="en-GB"/>
        </w:rPr>
      </w:pPr>
      <w:r w:rsidRPr="00986256">
        <w:rPr>
          <w:rFonts w:cs="Arial"/>
          <w:sz w:val="24"/>
          <w:szCs w:val="24"/>
          <w:lang w:val="en-GB"/>
        </w:rPr>
        <w:t xml:space="preserve">These assignments will be short cases that will give students the opportunity to practice case writing and identification of issues. They are due at the beginning of each </w:t>
      </w:r>
      <w:r>
        <w:rPr>
          <w:rFonts w:cs="Arial"/>
          <w:sz w:val="24"/>
          <w:szCs w:val="24"/>
          <w:lang w:val="en-GB"/>
        </w:rPr>
        <w:t xml:space="preserve">class </w:t>
      </w:r>
      <w:r w:rsidRPr="00986256">
        <w:rPr>
          <w:rFonts w:cs="Arial"/>
          <w:sz w:val="24"/>
          <w:szCs w:val="24"/>
          <w:lang w:val="en-GB"/>
        </w:rPr>
        <w:t xml:space="preserve">and submitted through the </w:t>
      </w:r>
      <w:r w:rsidR="00260DB7">
        <w:rPr>
          <w:rFonts w:cs="Arial"/>
          <w:sz w:val="24"/>
          <w:szCs w:val="24"/>
          <w:lang w:val="en-GB"/>
        </w:rPr>
        <w:t>Brightspace.</w:t>
      </w:r>
      <w:r w:rsidRPr="00986256">
        <w:rPr>
          <w:rFonts w:cs="Arial"/>
          <w:sz w:val="24"/>
          <w:szCs w:val="24"/>
          <w:lang w:val="en-GB"/>
        </w:rPr>
        <w:t xml:space="preserve">  Pl</w:t>
      </w:r>
      <w:r>
        <w:rPr>
          <w:rFonts w:cs="Arial"/>
          <w:sz w:val="24"/>
          <w:szCs w:val="24"/>
          <w:lang w:val="en-GB"/>
        </w:rPr>
        <w:t>ease note that although 10 hand-</w:t>
      </w:r>
      <w:r w:rsidRPr="00986256">
        <w:rPr>
          <w:rFonts w:cs="Arial"/>
          <w:sz w:val="24"/>
          <w:szCs w:val="24"/>
          <w:lang w:val="en-GB"/>
        </w:rPr>
        <w:t xml:space="preserve">ins are required for full marks, it is strongly recommended you attempt all of them to better prepare for the exams. Cases will be discussed in class; solutions will not be posted on </w:t>
      </w:r>
      <w:r w:rsidR="00260DB7">
        <w:rPr>
          <w:rFonts w:cs="Arial"/>
          <w:sz w:val="24"/>
          <w:szCs w:val="24"/>
          <w:lang w:val="en-GB"/>
        </w:rPr>
        <w:t>BRIGHTSPACE</w:t>
      </w:r>
      <w:r w:rsidRPr="00986256">
        <w:rPr>
          <w:rFonts w:cs="Arial"/>
          <w:sz w:val="24"/>
          <w:szCs w:val="24"/>
          <w:lang w:val="en-GB"/>
        </w:rPr>
        <w:t>.  There are no make ups for this assignment.</w:t>
      </w:r>
    </w:p>
    <w:p w14:paraId="04E84C3A" w14:textId="77777777" w:rsidR="00A75AA6" w:rsidRPr="00214A70" w:rsidRDefault="00A75AA6" w:rsidP="00A75AA6">
      <w:pPr>
        <w:rPr>
          <w:rFonts w:cs="Arial"/>
          <w:b/>
          <w:sz w:val="24"/>
          <w:szCs w:val="24"/>
        </w:rPr>
      </w:pPr>
      <w:r w:rsidRPr="00214A70">
        <w:rPr>
          <w:rFonts w:cs="Arial"/>
          <w:b/>
          <w:sz w:val="24"/>
          <w:szCs w:val="24"/>
        </w:rPr>
        <w:t>Data Analytics Assignment (3%)</w:t>
      </w:r>
    </w:p>
    <w:p w14:paraId="5EC10CD5" w14:textId="5217EEFE" w:rsidR="00A75AA6" w:rsidRPr="00214A70" w:rsidRDefault="00A75AA6" w:rsidP="00A75AA6">
      <w:pPr>
        <w:rPr>
          <w:rFonts w:cs="Arial"/>
          <w:sz w:val="24"/>
          <w:szCs w:val="24"/>
        </w:rPr>
      </w:pPr>
      <w:r w:rsidRPr="00214A70">
        <w:rPr>
          <w:rFonts w:cs="Arial"/>
          <w:sz w:val="24"/>
          <w:szCs w:val="24"/>
        </w:rPr>
        <w:t xml:space="preserve">The data analytics assignment will require students to develop their data analytics skills by working with data, creating data visualizations, analyzing, interpreting results, and communicating findings. Students must complete the assignment individually. Plagiarism will not be tolerated. Assignments must be submitted through the Assignment tab on the course </w:t>
      </w:r>
      <w:r w:rsidR="00260DB7">
        <w:rPr>
          <w:rFonts w:cs="Arial"/>
          <w:sz w:val="24"/>
          <w:szCs w:val="24"/>
        </w:rPr>
        <w:t>Brightspace</w:t>
      </w:r>
      <w:r w:rsidRPr="00214A70">
        <w:rPr>
          <w:rFonts w:cs="Arial"/>
          <w:sz w:val="24"/>
          <w:szCs w:val="24"/>
        </w:rPr>
        <w:t xml:space="preserve"> site so that Turn It-In may be used to detect any plagiarism that may have occurred. Late/incomplete assignments without illness self-reports or approval from Academic Counselling will receive a mark of zero.  This assignment will be using Power BI and will be submitted in the Assignments tab on</w:t>
      </w:r>
      <w:r w:rsidR="0094090E" w:rsidRPr="00214A70">
        <w:rPr>
          <w:rFonts w:cs="Arial"/>
          <w:sz w:val="24"/>
          <w:szCs w:val="24"/>
        </w:rPr>
        <w:t xml:space="preserve"> </w:t>
      </w:r>
      <w:r w:rsidR="00260DB7">
        <w:rPr>
          <w:rFonts w:cs="Arial"/>
          <w:sz w:val="24"/>
          <w:szCs w:val="24"/>
        </w:rPr>
        <w:t>Brightspace</w:t>
      </w:r>
      <w:r w:rsidR="0094090E" w:rsidRPr="00214A70">
        <w:rPr>
          <w:rFonts w:cs="Arial"/>
          <w:sz w:val="24"/>
          <w:szCs w:val="24"/>
        </w:rPr>
        <w:t xml:space="preserve"> prior to </w:t>
      </w:r>
      <w:r w:rsidR="0093494B">
        <w:rPr>
          <w:rFonts w:cs="Arial"/>
          <w:sz w:val="24"/>
          <w:szCs w:val="24"/>
        </w:rPr>
        <w:t xml:space="preserve">June </w:t>
      </w:r>
      <w:r w:rsidR="00260DB7">
        <w:rPr>
          <w:rFonts w:cs="Arial"/>
          <w:sz w:val="24"/>
          <w:szCs w:val="24"/>
        </w:rPr>
        <w:t>2</w:t>
      </w:r>
      <w:r w:rsidR="00DF6344">
        <w:rPr>
          <w:rFonts w:cs="Arial"/>
          <w:sz w:val="24"/>
          <w:szCs w:val="24"/>
        </w:rPr>
        <w:t>1</w:t>
      </w:r>
      <w:r w:rsidR="0094090E" w:rsidRPr="00214A70">
        <w:rPr>
          <w:rFonts w:cs="Arial"/>
          <w:sz w:val="24"/>
          <w:szCs w:val="24"/>
        </w:rPr>
        <w:t>, 202</w:t>
      </w:r>
      <w:r w:rsidR="00DF6344">
        <w:rPr>
          <w:rFonts w:cs="Arial"/>
          <w:sz w:val="24"/>
          <w:szCs w:val="24"/>
        </w:rPr>
        <w:t>6</w:t>
      </w:r>
      <w:r w:rsidRPr="00214A70">
        <w:rPr>
          <w:rFonts w:cs="Arial"/>
          <w:sz w:val="24"/>
          <w:szCs w:val="24"/>
        </w:rPr>
        <w:t>. Additional details will be provided in class.</w:t>
      </w:r>
    </w:p>
    <w:p w14:paraId="76D67615" w14:textId="0D14421B" w:rsidR="00CE711C" w:rsidRPr="00214A70" w:rsidRDefault="005C7918" w:rsidP="00E74E55">
      <w:pPr>
        <w:rPr>
          <w:rFonts w:cs="Arial"/>
          <w:sz w:val="24"/>
          <w:szCs w:val="24"/>
        </w:rPr>
      </w:pPr>
      <w:r w:rsidRPr="00214A70">
        <w:rPr>
          <w:rFonts w:cs="Arial"/>
          <w:sz w:val="24"/>
          <w:szCs w:val="24"/>
        </w:rPr>
        <w:t>S</w:t>
      </w:r>
      <w:r w:rsidR="00CE711C" w:rsidRPr="00214A70">
        <w:rPr>
          <w:rFonts w:cs="Arial"/>
          <w:sz w:val="24"/>
          <w:szCs w:val="24"/>
        </w:rPr>
        <w:t xml:space="preserve">tudents are </w:t>
      </w:r>
      <w:r w:rsidR="00CE711C" w:rsidRPr="00214A70">
        <w:rPr>
          <w:rFonts w:cs="Arial"/>
          <w:b/>
          <w:i/>
          <w:sz w:val="24"/>
          <w:szCs w:val="24"/>
        </w:rPr>
        <w:t>REQUIRED TO COMPLETE ALL COMPONENTS</w:t>
      </w:r>
      <w:r w:rsidR="00CE711C" w:rsidRPr="00214A70">
        <w:rPr>
          <w:rFonts w:cs="Arial"/>
          <w:sz w:val="24"/>
          <w:szCs w:val="24"/>
        </w:rPr>
        <w:t xml:space="preserve"> of this course. There are no exceptions to this. Extra assignments to improve grades </w:t>
      </w:r>
      <w:r w:rsidR="00CE711C" w:rsidRPr="00214A70">
        <w:rPr>
          <w:rFonts w:cs="Arial"/>
          <w:b/>
          <w:i/>
          <w:sz w:val="24"/>
          <w:szCs w:val="24"/>
        </w:rPr>
        <w:t>will NOT</w:t>
      </w:r>
      <w:r w:rsidR="00CE711C" w:rsidRPr="00214A70">
        <w:rPr>
          <w:rFonts w:cs="Arial"/>
          <w:sz w:val="24"/>
          <w:szCs w:val="24"/>
        </w:rPr>
        <w:t xml:space="preserve"> be allowed. </w:t>
      </w:r>
    </w:p>
    <w:p w14:paraId="1C7CEB55" w14:textId="77777777" w:rsidR="00CC2916" w:rsidRPr="00214A70" w:rsidRDefault="00CE711C" w:rsidP="00E74E55">
      <w:pPr>
        <w:rPr>
          <w:rFonts w:cs="Arial"/>
          <w:b/>
          <w:sz w:val="24"/>
          <w:szCs w:val="24"/>
        </w:rPr>
      </w:pPr>
      <w:r w:rsidRPr="00214A70">
        <w:rPr>
          <w:rFonts w:cs="Arial"/>
          <w:b/>
          <w:sz w:val="24"/>
          <w:szCs w:val="24"/>
        </w:rPr>
        <w:t xml:space="preserve">Grades </w:t>
      </w:r>
      <w:r w:rsidRPr="00214A70">
        <w:rPr>
          <w:rFonts w:cs="Arial"/>
          <w:b/>
          <w:sz w:val="24"/>
          <w:szCs w:val="24"/>
          <w:u w:val="single"/>
        </w:rPr>
        <w:t>will not be adjusted</w:t>
      </w:r>
      <w:r w:rsidRPr="00214A70">
        <w:rPr>
          <w:rFonts w:cs="Arial"/>
          <w:b/>
          <w:sz w:val="24"/>
          <w:szCs w:val="24"/>
        </w:rPr>
        <w:t xml:space="preserve"> on the basis of need. It is important to monitor your performance in the course. Remember: </w:t>
      </w:r>
      <w:r w:rsidRPr="00214A70">
        <w:rPr>
          <w:rFonts w:cs="Arial"/>
          <w:b/>
          <w:i/>
          <w:sz w:val="24"/>
          <w:szCs w:val="24"/>
        </w:rPr>
        <w:t>You</w:t>
      </w:r>
      <w:r w:rsidRPr="00214A70">
        <w:rPr>
          <w:rFonts w:cs="Arial"/>
          <w:b/>
          <w:sz w:val="24"/>
          <w:szCs w:val="24"/>
        </w:rPr>
        <w:t xml:space="preserve"> are responsible for your grades in this course.</w:t>
      </w:r>
    </w:p>
    <w:p w14:paraId="28CA8DDE" w14:textId="77777777" w:rsidR="00CE711C" w:rsidRPr="00CC7E79" w:rsidRDefault="00CE711C" w:rsidP="00EB4094">
      <w:pPr>
        <w:pStyle w:val="Heading1"/>
        <w:rPr>
          <w:rFonts w:cs="Arial"/>
        </w:rPr>
      </w:pPr>
      <w:r w:rsidRPr="00CC7E79">
        <w:rPr>
          <w:rFonts w:cs="Arial"/>
        </w:rPr>
        <w:t>Lecture and Examination Schedule</w:t>
      </w:r>
    </w:p>
    <w:p w14:paraId="023F58DB" w14:textId="7149AD8D" w:rsidR="00A75AA6" w:rsidRPr="00214A70" w:rsidRDefault="00A75AA6" w:rsidP="00A75AA6">
      <w:pPr>
        <w:rPr>
          <w:rFonts w:cs="Arial"/>
          <w:sz w:val="24"/>
          <w:szCs w:val="24"/>
        </w:rPr>
      </w:pPr>
      <w:r w:rsidRPr="00214A70">
        <w:rPr>
          <w:rFonts w:cs="Arial"/>
          <w:sz w:val="24"/>
          <w:szCs w:val="24"/>
        </w:rPr>
        <w:t xml:space="preserve">Please see </w:t>
      </w:r>
      <w:r w:rsidR="00260DB7">
        <w:rPr>
          <w:rFonts w:cs="Arial"/>
          <w:sz w:val="24"/>
          <w:szCs w:val="24"/>
        </w:rPr>
        <w:t>Brightspace</w:t>
      </w:r>
      <w:r w:rsidRPr="00214A70">
        <w:rPr>
          <w:rFonts w:cs="Arial"/>
          <w:sz w:val="24"/>
          <w:szCs w:val="24"/>
        </w:rPr>
        <w:t xml:space="preserve"> for a detailed lecture schedule.</w:t>
      </w:r>
    </w:p>
    <w:p w14:paraId="7DB1449A" w14:textId="53E88399" w:rsidR="00CE711C" w:rsidRPr="00214A70" w:rsidRDefault="00A75AA6" w:rsidP="00A75AA6">
      <w:pPr>
        <w:rPr>
          <w:rFonts w:cs="Arial"/>
          <w:sz w:val="24"/>
          <w:szCs w:val="24"/>
        </w:rPr>
      </w:pPr>
      <w:r w:rsidRPr="00214A70">
        <w:rPr>
          <w:rFonts w:cs="Arial"/>
          <w:sz w:val="24"/>
          <w:szCs w:val="24"/>
        </w:rPr>
        <w:t>Ideally, you should do the required readings before the topic is covered in class. Lectures are intended to highlight certain areas of each topic--there is not enough time available for us to cover all the material in class. However, you are responsible for all the material in the text. Thus, it is important for you to keep up with the readings. Students should also note that the workload for this course is heavy and should schedule their time accordingly.</w:t>
      </w:r>
    </w:p>
    <w:p w14:paraId="14A1C8AD" w14:textId="77777777" w:rsidR="000F4C64" w:rsidRPr="00CC7E79" w:rsidRDefault="000F4C64" w:rsidP="000F4C64">
      <w:pPr>
        <w:pStyle w:val="Heading1"/>
        <w:rPr>
          <w:rFonts w:cs="Arial"/>
        </w:rPr>
      </w:pPr>
      <w:r w:rsidRPr="00CC7E79">
        <w:rPr>
          <w:rFonts w:cs="Arial"/>
        </w:rPr>
        <w:lastRenderedPageBreak/>
        <w:t>Student Responsibilities</w:t>
      </w:r>
    </w:p>
    <w:p w14:paraId="1D9C4AB9" w14:textId="77777777" w:rsidR="00ED7DA9" w:rsidRPr="00214A70" w:rsidRDefault="00ED7DA9" w:rsidP="00CC7E79">
      <w:pPr>
        <w:rPr>
          <w:rStyle w:val="Hyperlink"/>
          <w:rFonts w:cs="Arial"/>
          <w:sz w:val="24"/>
          <w:szCs w:val="24"/>
        </w:rPr>
      </w:pPr>
      <w:r w:rsidRPr="00214A70">
        <w:rPr>
          <w:rFonts w:cs="Arial"/>
          <w:sz w:val="24"/>
          <w:szCs w:val="24"/>
        </w:rPr>
        <w:t xml:space="preserve">Students should familiarize themselves with Western University Senate Regulations, please see: </w:t>
      </w:r>
      <w:hyperlink r:id="rId13" w:history="1">
        <w:r w:rsidRPr="00214A70">
          <w:rPr>
            <w:rStyle w:val="Hyperlink"/>
            <w:rFonts w:cs="Arial"/>
            <w:sz w:val="24"/>
            <w:szCs w:val="24"/>
          </w:rPr>
          <w:t>http://www.uwo.ca/univsec/academic_policies/index.html</w:t>
        </w:r>
      </w:hyperlink>
      <w:r w:rsidRPr="00214A70">
        <w:rPr>
          <w:rStyle w:val="Hyperlink"/>
          <w:rFonts w:cs="Arial"/>
          <w:sz w:val="24"/>
          <w:szCs w:val="24"/>
        </w:rPr>
        <w:t>.</w:t>
      </w:r>
    </w:p>
    <w:p w14:paraId="0FEB65B0" w14:textId="77777777" w:rsidR="000F4C64" w:rsidRPr="00214A70" w:rsidRDefault="000F4C64" w:rsidP="00CC7E79">
      <w:pPr>
        <w:rPr>
          <w:rFonts w:cs="Arial"/>
          <w:sz w:val="24"/>
          <w:szCs w:val="24"/>
        </w:rPr>
      </w:pPr>
      <w:r w:rsidRPr="00214A70">
        <w:rPr>
          <w:rFonts w:cs="Arial"/>
          <w:sz w:val="24"/>
          <w:szCs w:val="24"/>
        </w:rPr>
        <w:t xml:space="preserve">Material covered in lectures will not always be the same as material covered in the textbook. These two sources should be viewed as complimentary and not redundant. As such, students who want to do well in this course are </w:t>
      </w:r>
      <w:r w:rsidRPr="00214A70">
        <w:rPr>
          <w:rFonts w:cs="Arial"/>
          <w:b/>
          <w:sz w:val="24"/>
          <w:szCs w:val="24"/>
        </w:rPr>
        <w:t>strongly encouraged</w:t>
      </w:r>
      <w:r w:rsidRPr="00214A70">
        <w:rPr>
          <w:rFonts w:cs="Arial"/>
          <w:sz w:val="24"/>
          <w:szCs w:val="24"/>
        </w:rPr>
        <w:t xml:space="preserve"> to attend lectures on a regular basis. Please note that the instructor will not be providing copies of lectures notes or overheads. Therefore, if you miss a lecture, you should try to obtain this material from another student. </w:t>
      </w:r>
    </w:p>
    <w:p w14:paraId="54A8D98B" w14:textId="77777777" w:rsidR="00AF4D17" w:rsidRPr="00214A70" w:rsidRDefault="00CC2916" w:rsidP="00AF4D17">
      <w:pPr>
        <w:pStyle w:val="Heading2"/>
        <w:rPr>
          <w:rFonts w:cs="Arial"/>
          <w:b/>
          <w:szCs w:val="24"/>
        </w:rPr>
      </w:pPr>
      <w:r w:rsidRPr="00214A70">
        <w:rPr>
          <w:rFonts w:cs="Arial"/>
          <w:b/>
          <w:szCs w:val="24"/>
        </w:rPr>
        <w:t>Respect</w:t>
      </w:r>
    </w:p>
    <w:p w14:paraId="6CAE83B5" w14:textId="77777777" w:rsidR="00CC7E79" w:rsidRPr="00214A70" w:rsidRDefault="00CC7E79" w:rsidP="00CC7E79">
      <w:pPr>
        <w:ind w:left="567"/>
        <w:rPr>
          <w:rFonts w:cs="Arial"/>
          <w:sz w:val="24"/>
          <w:szCs w:val="24"/>
          <w:lang w:val="en-GB"/>
        </w:rPr>
      </w:pPr>
      <w:r w:rsidRPr="00214A70">
        <w:rPr>
          <w:rFonts w:cs="Arial"/>
          <w:sz w:val="24"/>
          <w:szCs w:val="24"/>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14:paraId="7DFFAB44" w14:textId="77777777" w:rsidR="00CC7E79" w:rsidRPr="00214A70" w:rsidRDefault="00CC7E79" w:rsidP="00CC7E79">
      <w:pPr>
        <w:ind w:left="567"/>
        <w:rPr>
          <w:rFonts w:cs="Arial"/>
          <w:sz w:val="24"/>
          <w:szCs w:val="24"/>
        </w:rPr>
      </w:pPr>
      <w:r w:rsidRPr="00214A70">
        <w:rPr>
          <w:rFonts w:cs="Arial"/>
          <w:sz w:val="24"/>
          <w:szCs w:val="24"/>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14:paraId="545A3AED" w14:textId="77777777" w:rsidR="00CC7E79" w:rsidRPr="00214A70" w:rsidRDefault="00CC7E79" w:rsidP="00CC7E79">
      <w:pPr>
        <w:ind w:left="567"/>
        <w:rPr>
          <w:sz w:val="24"/>
          <w:szCs w:val="24"/>
        </w:rPr>
      </w:pPr>
      <w:r w:rsidRPr="00214A70">
        <w:rPr>
          <w:rFonts w:cs="Arial"/>
          <w:sz w:val="24"/>
          <w:szCs w:val="24"/>
        </w:rPr>
        <w:t>Late arrivals are also distracting. Please try to arrive on time for classes.</w:t>
      </w:r>
    </w:p>
    <w:p w14:paraId="24936D3E" w14:textId="77777777" w:rsidR="00CC7E79" w:rsidRPr="005C1C23" w:rsidRDefault="00CC2916" w:rsidP="000F4C64">
      <w:pPr>
        <w:pStyle w:val="Heading2"/>
        <w:rPr>
          <w:rFonts w:cs="Arial"/>
          <w:sz w:val="20"/>
          <w:szCs w:val="20"/>
        </w:rPr>
      </w:pPr>
      <w:r w:rsidRPr="005C1C23">
        <w:rPr>
          <w:rFonts w:cs="Arial"/>
          <w:b/>
        </w:rPr>
        <w:t>No Recording of Classes</w:t>
      </w:r>
    </w:p>
    <w:p w14:paraId="46D2A084" w14:textId="77777777" w:rsidR="00CC2916" w:rsidRPr="00214A70" w:rsidRDefault="00CC7E79" w:rsidP="00CC7E79">
      <w:pPr>
        <w:ind w:left="567"/>
        <w:rPr>
          <w:sz w:val="24"/>
          <w:szCs w:val="24"/>
        </w:rPr>
      </w:pPr>
      <w:r w:rsidRPr="00214A70">
        <w:rPr>
          <w:rFonts w:cs="Arial"/>
          <w:sz w:val="24"/>
          <w:szCs w:val="24"/>
        </w:rPr>
        <w:t xml:space="preserve">Students are </w:t>
      </w:r>
      <w:r w:rsidRPr="00214A70">
        <w:rPr>
          <w:rFonts w:cs="Arial"/>
          <w:sz w:val="24"/>
          <w:szCs w:val="24"/>
          <w:u w:val="single"/>
        </w:rPr>
        <w:t>not</w:t>
      </w:r>
      <w:r w:rsidRPr="00214A70">
        <w:rPr>
          <w:rFonts w:cs="Arial"/>
          <w:sz w:val="24"/>
          <w:szCs w:val="24"/>
        </w:rPr>
        <w:t xml:space="preserve"> permitted to record any portion of a class, audio or video, without the prior written permission of the professor.</w:t>
      </w:r>
    </w:p>
    <w:p w14:paraId="1964BC40" w14:textId="77777777"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14:paraId="4896A3FD" w14:textId="77777777" w:rsidR="00AF4D17" w:rsidRPr="00214A70" w:rsidRDefault="00AF4D17" w:rsidP="00CC7E79">
      <w:pPr>
        <w:ind w:left="567"/>
        <w:rPr>
          <w:rFonts w:eastAsiaTheme="majorEastAsia"/>
          <w:b/>
          <w:sz w:val="24"/>
          <w:szCs w:val="24"/>
          <w:lang w:val="en-AU" w:eastAsia="en-AU"/>
        </w:rPr>
      </w:pPr>
      <w:r w:rsidRPr="00214A70">
        <w:rPr>
          <w:sz w:val="24"/>
          <w:szCs w:val="24"/>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214A70">
        <w:rPr>
          <w:b/>
          <w:sz w:val="24"/>
          <w:szCs w:val="24"/>
          <w:u w:val="single"/>
          <w:lang w:val="en-AU" w:eastAsia="en-AU"/>
        </w:rPr>
        <w:t>not</w:t>
      </w:r>
      <w:r w:rsidRPr="00214A70">
        <w:rPr>
          <w:sz w:val="24"/>
          <w:szCs w:val="24"/>
          <w:lang w:val="en-AU" w:eastAsia="en-AU"/>
        </w:rPr>
        <w:t xml:space="preserve"> record lectures, reproduce (or allow others to reproduce), post or distribute lecture notes, wiki material, and other course materials publicly and/or for commercial purposes without my written consent.</w:t>
      </w:r>
    </w:p>
    <w:p w14:paraId="561DF85A" w14:textId="5AB34091" w:rsidR="00A75AA6" w:rsidRPr="00162019" w:rsidRDefault="00241FB1" w:rsidP="00A75AA6">
      <w:pPr>
        <w:pStyle w:val="Heading1"/>
        <w:rPr>
          <w:rFonts w:cs="Arial"/>
          <w:b w:val="0"/>
          <w:bCs/>
        </w:rPr>
      </w:pPr>
      <w:r w:rsidRPr="005C1C23">
        <w:rPr>
          <w:rFonts w:cs="Arial"/>
        </w:rPr>
        <w:t>Exam Policies</w:t>
      </w:r>
      <w:r w:rsidR="00162019">
        <w:rPr>
          <w:rFonts w:cs="Arial"/>
        </w:rPr>
        <w:t xml:space="preserve"> </w:t>
      </w:r>
    </w:p>
    <w:p w14:paraId="38080C44" w14:textId="77777777" w:rsidR="00162019" w:rsidRPr="00214A70" w:rsidRDefault="00162019" w:rsidP="00162019">
      <w:pPr>
        <w:pStyle w:val="ListParagraph"/>
        <w:numPr>
          <w:ilvl w:val="0"/>
          <w:numId w:val="4"/>
        </w:numPr>
        <w:ind w:left="426" w:hanging="438"/>
        <w:rPr>
          <w:rFonts w:cs="Arial"/>
          <w:sz w:val="24"/>
          <w:szCs w:val="24"/>
          <w:lang w:val="en-CA"/>
        </w:rPr>
      </w:pPr>
      <w:r w:rsidRPr="00214A70">
        <w:rPr>
          <w:rFonts w:cs="Arial"/>
          <w:sz w:val="24"/>
          <w:szCs w:val="24"/>
          <w:lang w:val="en-CA"/>
        </w:rPr>
        <w:t xml:space="preserve">Bring student identification to exams. </w:t>
      </w:r>
    </w:p>
    <w:p w14:paraId="4254B22F" w14:textId="43D79378" w:rsidR="00162019" w:rsidRPr="00214A70" w:rsidRDefault="00162019" w:rsidP="00162019">
      <w:pPr>
        <w:pStyle w:val="ListParagraph"/>
        <w:numPr>
          <w:ilvl w:val="0"/>
          <w:numId w:val="4"/>
        </w:numPr>
        <w:ind w:left="426" w:hanging="438"/>
        <w:rPr>
          <w:rFonts w:cs="Arial"/>
          <w:sz w:val="24"/>
          <w:szCs w:val="24"/>
          <w:lang w:val="en-CA"/>
        </w:rPr>
      </w:pPr>
      <w:r w:rsidRPr="00214A70">
        <w:rPr>
          <w:rFonts w:cs="Arial"/>
          <w:sz w:val="24"/>
          <w:szCs w:val="24"/>
          <w:lang w:val="en-CA"/>
        </w:rPr>
        <w:t xml:space="preserve">Nothing is to be on/at one's desk during an exam except a pencil, an eraser, and the individual’s student card </w:t>
      </w:r>
    </w:p>
    <w:p w14:paraId="46447FDA" w14:textId="242836FE" w:rsidR="00162019" w:rsidRPr="00214A70" w:rsidRDefault="00162019" w:rsidP="00162019">
      <w:pPr>
        <w:pStyle w:val="ListParagraph"/>
        <w:numPr>
          <w:ilvl w:val="0"/>
          <w:numId w:val="4"/>
        </w:numPr>
        <w:ind w:left="426" w:hanging="438"/>
        <w:rPr>
          <w:rFonts w:cs="Arial"/>
          <w:sz w:val="24"/>
          <w:szCs w:val="24"/>
          <w:lang w:val="en-CA"/>
        </w:rPr>
      </w:pPr>
      <w:r w:rsidRPr="00214A70">
        <w:rPr>
          <w:rFonts w:cs="Arial"/>
          <w:sz w:val="24"/>
          <w:szCs w:val="24"/>
          <w:lang w:val="en-CA"/>
        </w:rPr>
        <w:t xml:space="preserve">Do not wear baseball caps to exams </w:t>
      </w:r>
    </w:p>
    <w:p w14:paraId="3C786094" w14:textId="5917E2BE" w:rsidR="00162019" w:rsidRPr="00214A70" w:rsidRDefault="00162019" w:rsidP="00162019">
      <w:pPr>
        <w:pStyle w:val="ListParagraph"/>
        <w:numPr>
          <w:ilvl w:val="0"/>
          <w:numId w:val="4"/>
        </w:numPr>
        <w:ind w:left="426" w:hanging="438"/>
        <w:rPr>
          <w:rFonts w:cs="Arial"/>
          <w:sz w:val="24"/>
          <w:szCs w:val="24"/>
          <w:lang w:val="en-CA"/>
        </w:rPr>
      </w:pPr>
      <w:r w:rsidRPr="00214A70">
        <w:rPr>
          <w:rFonts w:cs="Arial"/>
          <w:sz w:val="24"/>
          <w:szCs w:val="24"/>
          <w:lang w:val="en-CA"/>
        </w:rPr>
        <w:t xml:space="preserve">Do not bring music players, cell phones, beepers, or other electronic devices to exams </w:t>
      </w:r>
    </w:p>
    <w:p w14:paraId="53A4800D" w14:textId="77777777" w:rsidR="00CC2916" w:rsidRPr="005C1C23" w:rsidRDefault="00CC2916" w:rsidP="00CC2916">
      <w:pPr>
        <w:pStyle w:val="Heading1"/>
        <w:rPr>
          <w:rFonts w:cs="Arial"/>
        </w:rPr>
      </w:pPr>
      <w:r w:rsidRPr="005C1C23">
        <w:rPr>
          <w:rFonts w:cs="Arial"/>
        </w:rPr>
        <w:lastRenderedPageBreak/>
        <w:t xml:space="preserve">E-mail Policies </w:t>
      </w:r>
    </w:p>
    <w:p w14:paraId="68D1619D" w14:textId="77777777" w:rsidR="00CC2916" w:rsidRPr="00214A70" w:rsidRDefault="00CC2916" w:rsidP="00CC7E79">
      <w:pPr>
        <w:rPr>
          <w:rFonts w:cs="Arial"/>
          <w:sz w:val="24"/>
          <w:szCs w:val="24"/>
        </w:rPr>
      </w:pPr>
      <w:r w:rsidRPr="00214A70">
        <w:rPr>
          <w:rFonts w:cs="Arial"/>
          <w:sz w:val="24"/>
          <w:szCs w:val="24"/>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14:paraId="439ABDA5" w14:textId="77777777" w:rsidR="00CC2916" w:rsidRPr="00214A70" w:rsidRDefault="00CC2916" w:rsidP="00CC2916">
      <w:pPr>
        <w:pStyle w:val="Heading2"/>
        <w:rPr>
          <w:rFonts w:cs="Arial"/>
          <w:szCs w:val="24"/>
        </w:rPr>
      </w:pPr>
      <w:r w:rsidRPr="00214A70">
        <w:rPr>
          <w:rFonts w:cs="Arial"/>
          <w:szCs w:val="24"/>
        </w:rPr>
        <w:t>UWO.CA Email Addresses Only</w:t>
      </w:r>
    </w:p>
    <w:p w14:paraId="226A3537" w14:textId="77777777" w:rsidR="00CC2916" w:rsidRPr="00214A70" w:rsidRDefault="00CC2916" w:rsidP="00CC2916">
      <w:pPr>
        <w:ind w:left="576"/>
        <w:rPr>
          <w:rFonts w:cs="Arial"/>
          <w:sz w:val="24"/>
          <w:szCs w:val="24"/>
        </w:rPr>
      </w:pPr>
      <w:r w:rsidRPr="00214A70">
        <w:rPr>
          <w:rFonts w:cs="Arial"/>
          <w:sz w:val="24"/>
          <w:szCs w:val="24"/>
        </w:rPr>
        <w:t>For privacy reasons, students must use their Western email accounts to contact the Professor. The Professor will not respond to emails from non-uwo.ca addresses (e.g. hotmail.com, gmail.com, etc.).</w:t>
      </w:r>
    </w:p>
    <w:p w14:paraId="5F884363" w14:textId="77777777" w:rsidR="00CC2916" w:rsidRPr="00214A70" w:rsidRDefault="00CC2916" w:rsidP="00CC2916">
      <w:pPr>
        <w:pStyle w:val="Heading2"/>
        <w:rPr>
          <w:rFonts w:cs="Arial"/>
          <w:szCs w:val="24"/>
        </w:rPr>
      </w:pPr>
      <w:r w:rsidRPr="00214A70">
        <w:rPr>
          <w:rFonts w:cs="Arial"/>
          <w:szCs w:val="24"/>
        </w:rPr>
        <w:t>Subject Line Must Include Course and Section Number</w:t>
      </w:r>
    </w:p>
    <w:p w14:paraId="098E26F4" w14:textId="77777777" w:rsidR="00CC2916" w:rsidRPr="00214A70" w:rsidRDefault="00CC2916" w:rsidP="00CC2916">
      <w:pPr>
        <w:ind w:left="576"/>
        <w:rPr>
          <w:rFonts w:cs="Arial"/>
          <w:sz w:val="24"/>
          <w:szCs w:val="24"/>
        </w:rPr>
      </w:pPr>
      <w:r w:rsidRPr="00214A70">
        <w:rPr>
          <w:rFonts w:cs="Arial"/>
          <w:sz w:val="24"/>
          <w:szCs w:val="24"/>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14:paraId="2D790707" w14:textId="77777777" w:rsidR="00CC2916" w:rsidRPr="00214A70" w:rsidRDefault="00CC2916" w:rsidP="00CC2916">
      <w:pPr>
        <w:pStyle w:val="Heading2"/>
        <w:rPr>
          <w:rFonts w:cs="Arial"/>
          <w:szCs w:val="24"/>
        </w:rPr>
      </w:pPr>
      <w:r w:rsidRPr="00214A70">
        <w:rPr>
          <w:rFonts w:cs="Arial"/>
          <w:szCs w:val="24"/>
        </w:rPr>
        <w:t>Acceptable Emails</w:t>
      </w:r>
    </w:p>
    <w:p w14:paraId="170F6DB7" w14:textId="77777777" w:rsidR="00CC2916" w:rsidRPr="00214A70" w:rsidRDefault="00CC2916" w:rsidP="00CC2916">
      <w:pPr>
        <w:ind w:left="576"/>
        <w:rPr>
          <w:rFonts w:cs="Arial"/>
          <w:sz w:val="24"/>
          <w:szCs w:val="24"/>
        </w:rPr>
      </w:pPr>
      <w:r w:rsidRPr="00214A70">
        <w:rPr>
          <w:rFonts w:cs="Arial"/>
          <w:sz w:val="24"/>
          <w:szCs w:val="24"/>
        </w:rPr>
        <w:t>•</w:t>
      </w:r>
      <w:r w:rsidRPr="00214A70">
        <w:rPr>
          <w:rFonts w:cs="Arial"/>
          <w:sz w:val="24"/>
          <w:szCs w:val="24"/>
        </w:rPr>
        <w:tab/>
        <w:t>questions about the course content or materials</w:t>
      </w:r>
      <w:r w:rsidRPr="00214A70">
        <w:rPr>
          <w:rFonts w:cs="Arial"/>
          <w:sz w:val="24"/>
          <w:szCs w:val="24"/>
        </w:rPr>
        <w:br/>
        <w:t>•</w:t>
      </w:r>
      <w:r w:rsidRPr="00214A70">
        <w:rPr>
          <w:rFonts w:cs="Arial"/>
          <w:sz w:val="24"/>
          <w:szCs w:val="24"/>
        </w:rPr>
        <w:tab/>
        <w:t>asking to set up an appointment to ask questions or review an exam</w:t>
      </w:r>
      <w:r w:rsidRPr="00214A70">
        <w:rPr>
          <w:rFonts w:cs="Arial"/>
          <w:sz w:val="24"/>
          <w:szCs w:val="24"/>
        </w:rPr>
        <w:br/>
        <w:t>•</w:t>
      </w:r>
      <w:r w:rsidRPr="00214A70">
        <w:rPr>
          <w:rFonts w:cs="Arial"/>
          <w:sz w:val="24"/>
          <w:szCs w:val="24"/>
        </w:rPr>
        <w:tab/>
        <w:t>notification of illness or other special circumstances</w:t>
      </w:r>
      <w:r w:rsidRPr="00214A70">
        <w:rPr>
          <w:rFonts w:cs="Arial"/>
          <w:sz w:val="24"/>
          <w:szCs w:val="24"/>
        </w:rPr>
        <w:br/>
        <w:t>•</w:t>
      </w:r>
      <w:r w:rsidRPr="00214A70">
        <w:rPr>
          <w:rFonts w:cs="Arial"/>
          <w:sz w:val="24"/>
          <w:szCs w:val="24"/>
        </w:rPr>
        <w:tab/>
        <w:t>providing constructive comments or feedback about the course</w:t>
      </w:r>
    </w:p>
    <w:p w14:paraId="45F0B49C" w14:textId="77777777" w:rsidR="00CC2916" w:rsidRPr="00214A70" w:rsidRDefault="00CC2916" w:rsidP="00CC2916">
      <w:pPr>
        <w:pStyle w:val="Heading2"/>
        <w:rPr>
          <w:rFonts w:cs="Arial"/>
          <w:szCs w:val="24"/>
        </w:rPr>
      </w:pPr>
      <w:r w:rsidRPr="00214A70">
        <w:rPr>
          <w:rFonts w:cs="Arial"/>
          <w:szCs w:val="24"/>
        </w:rPr>
        <w:t>Unacceptable Emails</w:t>
      </w:r>
    </w:p>
    <w:p w14:paraId="3E4DA82D" w14:textId="17199AA3" w:rsidR="00CC2916" w:rsidRPr="00214A70" w:rsidRDefault="00CC2916" w:rsidP="00CC2916">
      <w:pPr>
        <w:ind w:left="576"/>
        <w:rPr>
          <w:rFonts w:cs="Arial"/>
          <w:sz w:val="24"/>
          <w:szCs w:val="24"/>
        </w:rPr>
      </w:pPr>
      <w:r w:rsidRPr="00214A70">
        <w:rPr>
          <w:rFonts w:cs="Arial"/>
          <w:sz w:val="24"/>
          <w:szCs w:val="24"/>
        </w:rPr>
        <w:t>•</w:t>
      </w:r>
      <w:r w:rsidRPr="00214A70">
        <w:rPr>
          <w:rFonts w:cs="Arial"/>
          <w:sz w:val="24"/>
          <w:szCs w:val="24"/>
        </w:rPr>
        <w:tab/>
        <w:t xml:space="preserve">questions that may be answered on </w:t>
      </w:r>
      <w:r w:rsidR="00260DB7">
        <w:rPr>
          <w:rFonts w:cs="Arial"/>
          <w:sz w:val="24"/>
          <w:szCs w:val="24"/>
        </w:rPr>
        <w:t>BRIGHTSPACE</w:t>
      </w:r>
      <w:r w:rsidRPr="00214A70">
        <w:rPr>
          <w:rFonts w:cs="Arial"/>
          <w:sz w:val="24"/>
          <w:szCs w:val="24"/>
        </w:rPr>
        <w:t xml:space="preserve"> or on this course outline</w:t>
      </w:r>
      <w:r w:rsidRPr="00214A70">
        <w:rPr>
          <w:rFonts w:cs="Arial"/>
          <w:sz w:val="24"/>
          <w:szCs w:val="24"/>
        </w:rPr>
        <w:br/>
        <w:t>•</w:t>
      </w:r>
      <w:r w:rsidRPr="00214A70">
        <w:rPr>
          <w:rFonts w:cs="Arial"/>
          <w:sz w:val="24"/>
          <w:szCs w:val="24"/>
        </w:rPr>
        <w:tab/>
        <w:t>asking when grades will be posted</w:t>
      </w:r>
      <w:r w:rsidRPr="00214A70">
        <w:rPr>
          <w:rFonts w:cs="Arial"/>
          <w:sz w:val="24"/>
          <w:szCs w:val="24"/>
        </w:rPr>
        <w:br/>
        <w:t>•</w:t>
      </w:r>
      <w:r w:rsidRPr="00214A70">
        <w:rPr>
          <w:rFonts w:cs="Arial"/>
          <w:sz w:val="24"/>
          <w:szCs w:val="24"/>
        </w:rPr>
        <w:tab/>
        <w:t>asking what grade a student received</w:t>
      </w:r>
      <w:r w:rsidRPr="00214A70">
        <w:rPr>
          <w:rFonts w:cs="Arial"/>
          <w:sz w:val="24"/>
          <w:szCs w:val="24"/>
        </w:rPr>
        <w:br/>
        <w:t>•</w:t>
      </w:r>
      <w:r w:rsidRPr="00214A70">
        <w:rPr>
          <w:rFonts w:cs="Arial"/>
          <w:sz w:val="24"/>
          <w:szCs w:val="24"/>
        </w:rPr>
        <w:tab/>
        <w:t>asking where or when an exam is scheduled or the material covered on an exam</w:t>
      </w:r>
      <w:r w:rsidRPr="00214A70">
        <w:rPr>
          <w:rFonts w:cs="Arial"/>
          <w:sz w:val="24"/>
          <w:szCs w:val="24"/>
        </w:rPr>
        <w:br/>
        <w:t>•</w:t>
      </w:r>
      <w:r w:rsidRPr="00214A70">
        <w:rPr>
          <w:rFonts w:cs="Arial"/>
          <w:sz w:val="24"/>
          <w:szCs w:val="24"/>
        </w:rPr>
        <w:tab/>
        <w:t>requests for grade increases, extra assignments, or reweighting of course components</w:t>
      </w:r>
    </w:p>
    <w:p w14:paraId="7305149F" w14:textId="1D4F5BC6" w:rsidR="00CC2916" w:rsidRPr="00A75AA6" w:rsidRDefault="00CC2916" w:rsidP="009F18C2">
      <w:pPr>
        <w:pStyle w:val="Heading1"/>
        <w:rPr>
          <w:rFonts w:cs="Arial"/>
        </w:rPr>
      </w:pPr>
      <w:r w:rsidRPr="005C1C23">
        <w:rPr>
          <w:rFonts w:cs="Arial"/>
        </w:rPr>
        <w:t xml:space="preserve">Attendance </w:t>
      </w:r>
    </w:p>
    <w:p w14:paraId="1455FE71" w14:textId="04F5F524" w:rsidR="00162019" w:rsidRPr="00214A70" w:rsidRDefault="001D5011" w:rsidP="009F18C2">
      <w:pPr>
        <w:rPr>
          <w:rFonts w:cs="Arial"/>
          <w:sz w:val="24"/>
          <w:szCs w:val="24"/>
          <w:lang w:val="en-CA"/>
        </w:rPr>
      </w:pPr>
      <w:r w:rsidRPr="00E66A91">
        <w:rPr>
          <w:rFonts w:cs="Arial"/>
          <w:b/>
          <w:bCs/>
          <w:sz w:val="24"/>
          <w:szCs w:val="24"/>
          <w:lang w:val="en-CA"/>
        </w:rPr>
        <w:t>Zoom synchronous</w:t>
      </w:r>
      <w:r w:rsidR="00162019" w:rsidRPr="00214A70">
        <w:rPr>
          <w:rFonts w:cs="Arial"/>
          <w:sz w:val="24"/>
          <w:szCs w:val="24"/>
          <w:lang w:val="en-CA"/>
        </w:rPr>
        <w:t xml:space="preserve">: It is expected that students will attend all classes. The professor does not provide access to lecture notes. Students are encouraged to obtain missed lecture notes from a fellow student. </w:t>
      </w:r>
    </w:p>
    <w:p w14:paraId="24F51651" w14:textId="77777777" w:rsidR="00CC2916" w:rsidRPr="00214A70" w:rsidRDefault="00CC2916" w:rsidP="00CC2916">
      <w:pPr>
        <w:pStyle w:val="Heading2"/>
        <w:rPr>
          <w:rFonts w:cs="Arial"/>
          <w:szCs w:val="24"/>
        </w:rPr>
      </w:pPr>
      <w:r w:rsidRPr="00214A70">
        <w:rPr>
          <w:rFonts w:cs="Arial"/>
          <w:szCs w:val="24"/>
        </w:rPr>
        <w:t>Short Absences.</w:t>
      </w:r>
    </w:p>
    <w:p w14:paraId="6965F352" w14:textId="77777777" w:rsidR="00CC2916" w:rsidRPr="00214A70" w:rsidRDefault="00CC2916" w:rsidP="00CC2916">
      <w:pPr>
        <w:ind w:left="576"/>
        <w:rPr>
          <w:rFonts w:cs="Arial"/>
          <w:sz w:val="24"/>
          <w:szCs w:val="24"/>
        </w:rPr>
      </w:pPr>
      <w:r w:rsidRPr="00214A70">
        <w:rPr>
          <w:rFonts w:cs="Arial"/>
          <w:sz w:val="24"/>
          <w:szCs w:val="24"/>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14:paraId="07347F16" w14:textId="77777777" w:rsidR="00CC2916" w:rsidRPr="00214A70" w:rsidRDefault="00CC2916" w:rsidP="00CC2916">
      <w:pPr>
        <w:pStyle w:val="Heading2"/>
        <w:rPr>
          <w:rFonts w:cs="Arial"/>
          <w:szCs w:val="24"/>
        </w:rPr>
      </w:pPr>
      <w:r w:rsidRPr="00214A70">
        <w:rPr>
          <w:rFonts w:cs="Arial"/>
          <w:szCs w:val="24"/>
        </w:rPr>
        <w:t xml:space="preserve">Extended Absences. </w:t>
      </w:r>
    </w:p>
    <w:p w14:paraId="03FC30DC" w14:textId="77777777" w:rsidR="004A4093" w:rsidRPr="00214A70" w:rsidRDefault="00CC2916" w:rsidP="004A4093">
      <w:pPr>
        <w:ind w:left="576"/>
        <w:rPr>
          <w:rFonts w:cs="Arial"/>
          <w:sz w:val="24"/>
          <w:szCs w:val="24"/>
        </w:rPr>
      </w:pPr>
      <w:r w:rsidRPr="00214A70">
        <w:rPr>
          <w:rFonts w:cs="Arial"/>
          <w:sz w:val="24"/>
          <w:szCs w:val="24"/>
        </w:rPr>
        <w:t xml:space="preserve">If you are absent more than approximately two weeks or if you get too far behind to catch up, you should consider reducing your workload by dropping one or more </w:t>
      </w:r>
      <w:r w:rsidRPr="00214A70">
        <w:rPr>
          <w:rFonts w:cs="Arial"/>
          <w:sz w:val="24"/>
          <w:szCs w:val="24"/>
        </w:rPr>
        <w:lastRenderedPageBreak/>
        <w:t xml:space="preserve">courses. The </w:t>
      </w:r>
      <w:hyperlink r:id="rId14" w:history="1">
        <w:r w:rsidRPr="00214A70">
          <w:rPr>
            <w:rStyle w:val="Hyperlink"/>
            <w:rFonts w:cs="Arial"/>
            <w:sz w:val="24"/>
            <w:szCs w:val="24"/>
          </w:rPr>
          <w:t>Academic Counsellors</w:t>
        </w:r>
      </w:hyperlink>
      <w:r w:rsidRPr="00214A70">
        <w:rPr>
          <w:rFonts w:cs="Arial"/>
          <w:sz w:val="24"/>
          <w:szCs w:val="24"/>
        </w:rPr>
        <w:t xml:space="preserve"> can help you to consider the alternatives. At your request, they can also keep your instructors informed about your difficulties. </w:t>
      </w:r>
    </w:p>
    <w:p w14:paraId="7CEB0E6E" w14:textId="77777777" w:rsidR="004A4093" w:rsidRPr="005C1C23" w:rsidRDefault="000F4C64" w:rsidP="004A4093">
      <w:pPr>
        <w:pStyle w:val="Heading1"/>
        <w:rPr>
          <w:rFonts w:cs="Arial"/>
        </w:rPr>
      </w:pPr>
      <w:r w:rsidRPr="005C1C23">
        <w:rPr>
          <w:rFonts w:cs="Arial"/>
        </w:rPr>
        <w:t>Grade Fairness</w:t>
      </w:r>
    </w:p>
    <w:p w14:paraId="6095A019" w14:textId="77777777" w:rsidR="00741CD4" w:rsidRPr="00214A70" w:rsidRDefault="000F4C64" w:rsidP="009F18C2">
      <w:pPr>
        <w:rPr>
          <w:rFonts w:cs="Arial"/>
          <w:sz w:val="24"/>
          <w:szCs w:val="24"/>
          <w:lang w:val="en-GB" w:eastAsia="en-AU"/>
        </w:rPr>
      </w:pPr>
      <w:r w:rsidRPr="00214A70">
        <w:rPr>
          <w:rFonts w:cs="Arial"/>
          <w:sz w:val="24"/>
          <w:szCs w:val="24"/>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14:paraId="672BCEF3" w14:textId="77777777" w:rsidR="004A4093" w:rsidRPr="00214A70" w:rsidRDefault="000F4C64" w:rsidP="009F18C2">
      <w:pPr>
        <w:rPr>
          <w:rFonts w:cs="Arial"/>
          <w:sz w:val="24"/>
          <w:szCs w:val="24"/>
          <w:lang w:val="en-GB" w:eastAsia="en-AU"/>
        </w:rPr>
      </w:pPr>
      <w:r w:rsidRPr="00214A70">
        <w:rPr>
          <w:rFonts w:cs="Arial"/>
          <w:sz w:val="24"/>
          <w:szCs w:val="24"/>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14:paraId="16AF2163" w14:textId="77777777" w:rsidR="004A4093" w:rsidRPr="005C1C23" w:rsidRDefault="000F4C64" w:rsidP="004A4093">
      <w:pPr>
        <w:pStyle w:val="Heading1"/>
        <w:rPr>
          <w:rFonts w:cs="Arial"/>
        </w:rPr>
      </w:pPr>
      <w:r w:rsidRPr="005C1C23">
        <w:rPr>
          <w:rFonts w:cs="Arial"/>
        </w:rPr>
        <w:t>Posting of Grades</w:t>
      </w:r>
    </w:p>
    <w:p w14:paraId="57A09606" w14:textId="2FE220EA" w:rsidR="000F4C64" w:rsidRPr="00214A70" w:rsidRDefault="000F4C64" w:rsidP="009F18C2">
      <w:pPr>
        <w:rPr>
          <w:rFonts w:cs="Arial"/>
          <w:sz w:val="24"/>
          <w:szCs w:val="24"/>
        </w:rPr>
      </w:pPr>
      <w:r w:rsidRPr="00214A70">
        <w:rPr>
          <w:rFonts w:cs="Arial"/>
          <w:sz w:val="24"/>
          <w:szCs w:val="24"/>
          <w:lang w:val="en-GB" w:eastAsia="en-AU"/>
        </w:rPr>
        <w:t xml:space="preserve">Midterm exam grades will be posted on </w:t>
      </w:r>
      <w:r w:rsidR="00260DB7">
        <w:rPr>
          <w:rFonts w:cs="Arial"/>
          <w:sz w:val="24"/>
          <w:szCs w:val="24"/>
          <w:lang w:val="en-GB" w:eastAsia="en-AU"/>
        </w:rPr>
        <w:t>Brightspace</w:t>
      </w:r>
      <w:r w:rsidRPr="00214A70">
        <w:rPr>
          <w:rFonts w:cs="Arial"/>
          <w:sz w:val="24"/>
          <w:szCs w:val="24"/>
          <w:lang w:val="en-GB" w:eastAsia="en-AU"/>
        </w:rPr>
        <w:t xml:space="preserve"> once the grades are available. Final exam grades and final course grades are not posted on </w:t>
      </w:r>
      <w:r w:rsidR="00260DB7">
        <w:rPr>
          <w:rFonts w:cs="Arial"/>
          <w:sz w:val="24"/>
          <w:szCs w:val="24"/>
          <w:lang w:val="en-GB" w:eastAsia="en-AU"/>
        </w:rPr>
        <w:t>Brightspace</w:t>
      </w:r>
      <w:r w:rsidRPr="00214A70">
        <w:rPr>
          <w:rFonts w:cs="Arial"/>
          <w:sz w:val="24"/>
          <w:szCs w:val="24"/>
          <w:lang w:val="en-GB" w:eastAsia="en-AU"/>
        </w:rPr>
        <w:t xml:space="preserve"> and are available once they have been posted by the Registrar under “Academic Summary” at the </w:t>
      </w:r>
      <w:hyperlink r:id="rId15" w:history="1">
        <w:r w:rsidRPr="00214A70">
          <w:rPr>
            <w:rStyle w:val="Hyperlink"/>
            <w:rFonts w:eastAsia="Times New Roman" w:cs="Arial"/>
            <w:sz w:val="24"/>
            <w:szCs w:val="24"/>
            <w:lang w:val="en-GB" w:eastAsia="en-AU"/>
          </w:rPr>
          <w:t>Student Centre</w:t>
        </w:r>
      </w:hyperlink>
      <w:r w:rsidRPr="00214A70">
        <w:rPr>
          <w:rFonts w:cs="Arial"/>
          <w:sz w:val="24"/>
          <w:szCs w:val="24"/>
          <w:lang w:val="en-GB" w:eastAsia="en-AU"/>
        </w:rPr>
        <w:t xml:space="preserve"> website.</w:t>
      </w:r>
    </w:p>
    <w:p w14:paraId="46A853D3" w14:textId="77777777" w:rsidR="00CE711C" w:rsidRPr="005C1C23" w:rsidRDefault="00CE711C" w:rsidP="00BF1B1D">
      <w:pPr>
        <w:pStyle w:val="Heading1"/>
        <w:rPr>
          <w:rFonts w:cs="Arial"/>
        </w:rPr>
      </w:pPr>
      <w:r w:rsidRPr="005C1C23">
        <w:rPr>
          <w:rFonts w:cs="Arial"/>
        </w:rPr>
        <w:t>University Policy Regarding Illness</w:t>
      </w:r>
    </w:p>
    <w:p w14:paraId="42A491DB" w14:textId="77777777" w:rsidR="009F18C2" w:rsidRPr="00214A70" w:rsidRDefault="00CE711C" w:rsidP="009F18C2">
      <w:pPr>
        <w:pStyle w:val="Heading2"/>
        <w:rPr>
          <w:szCs w:val="24"/>
        </w:rPr>
      </w:pPr>
      <w:r w:rsidRPr="00214A70">
        <w:rPr>
          <w:szCs w:val="24"/>
        </w:rPr>
        <w:t>Illness</w:t>
      </w:r>
    </w:p>
    <w:p w14:paraId="3E7C4DFC" w14:textId="5C4F9530" w:rsidR="00D04E8C" w:rsidRPr="00214A70" w:rsidRDefault="00344833" w:rsidP="000F181A">
      <w:pPr>
        <w:ind w:left="567"/>
        <w:rPr>
          <w:sz w:val="24"/>
          <w:szCs w:val="24"/>
        </w:rPr>
      </w:pPr>
      <w:r w:rsidRPr="00214A70">
        <w:rPr>
          <w:sz w:val="24"/>
          <w:szCs w:val="24"/>
        </w:rPr>
        <w:t>For details on</w:t>
      </w:r>
      <w:r w:rsidR="00016669" w:rsidRPr="00214A70">
        <w:rPr>
          <w:sz w:val="24"/>
          <w:szCs w:val="24"/>
        </w:rPr>
        <w:t xml:space="preserve"> the</w:t>
      </w:r>
      <w:r w:rsidRPr="00214A70">
        <w:rPr>
          <w:sz w:val="24"/>
          <w:szCs w:val="24"/>
        </w:rPr>
        <w:t xml:space="preserve"> </w:t>
      </w:r>
      <w:r w:rsidR="00016669" w:rsidRPr="00214A70">
        <w:rPr>
          <w:sz w:val="24"/>
          <w:szCs w:val="24"/>
        </w:rPr>
        <w:t xml:space="preserve">Academic Consideration for Student Absences (including accommodation, </w:t>
      </w:r>
      <w:r w:rsidR="00CB28F2" w:rsidRPr="00214A70">
        <w:rPr>
          <w:sz w:val="24"/>
          <w:szCs w:val="24"/>
        </w:rPr>
        <w:t>illness,</w:t>
      </w:r>
      <w:r w:rsidR="00016669" w:rsidRPr="00214A70">
        <w:rPr>
          <w:sz w:val="24"/>
          <w:szCs w:val="24"/>
        </w:rPr>
        <w:t xml:space="preserve"> and self-reported absences (SRAs)),</w:t>
      </w:r>
      <w:r w:rsidRPr="00214A70">
        <w:rPr>
          <w:sz w:val="24"/>
          <w:szCs w:val="24"/>
        </w:rPr>
        <w:t xml:space="preserve"> go to: </w:t>
      </w:r>
      <w:hyperlink r:id="rId16" w:history="1">
        <w:r w:rsidR="00016669" w:rsidRPr="00214A70">
          <w:rPr>
            <w:rStyle w:val="Hyperlink"/>
            <w:sz w:val="24"/>
            <w:szCs w:val="24"/>
          </w:rPr>
          <w:t>https://www.uwo.ca/univsec/pdf/academic_policies/appeals/accommodation_illness.pdf</w:t>
        </w:r>
      </w:hyperlink>
    </w:p>
    <w:p w14:paraId="4497C428" w14:textId="7FD2D114" w:rsidR="000F181A" w:rsidRPr="00214A70" w:rsidRDefault="000F181A" w:rsidP="00016669">
      <w:pPr>
        <w:ind w:left="567"/>
        <w:rPr>
          <w:sz w:val="24"/>
          <w:szCs w:val="24"/>
        </w:rPr>
      </w:pPr>
      <w:r w:rsidRPr="00214A70">
        <w:rPr>
          <w:sz w:val="24"/>
          <w:szCs w:val="24"/>
        </w:rPr>
        <w:t xml:space="preserve">The current Illness Policy is available here (subject to change): </w:t>
      </w:r>
      <w:hyperlink r:id="rId17" w:history="1">
        <w:r w:rsidR="00016669" w:rsidRPr="00214A70">
          <w:rPr>
            <w:rStyle w:val="Hyperlink"/>
            <w:sz w:val="24"/>
            <w:szCs w:val="24"/>
          </w:rPr>
          <w:t>https://dan.uwo.ca/undergraduate/course_information/IllnessPolicy.pdf</w:t>
        </w:r>
      </w:hyperlink>
    </w:p>
    <w:p w14:paraId="0D4D1969" w14:textId="77777777" w:rsidR="00CE711C" w:rsidRPr="00214A70" w:rsidRDefault="00CE711C" w:rsidP="00CE711C">
      <w:pPr>
        <w:pStyle w:val="Heading2"/>
        <w:rPr>
          <w:rFonts w:cs="Arial"/>
          <w:szCs w:val="24"/>
        </w:rPr>
      </w:pPr>
      <w:r w:rsidRPr="00214A70">
        <w:rPr>
          <w:rFonts w:cs="Arial"/>
          <w:szCs w:val="24"/>
        </w:rPr>
        <w:t>Make Up Examinations</w:t>
      </w:r>
    </w:p>
    <w:p w14:paraId="61D493AE" w14:textId="77777777" w:rsidR="00CE711C" w:rsidRPr="00214A70" w:rsidRDefault="00CE711C" w:rsidP="00E74E55">
      <w:pPr>
        <w:ind w:left="576"/>
        <w:rPr>
          <w:rFonts w:cs="Arial"/>
          <w:sz w:val="24"/>
          <w:szCs w:val="24"/>
        </w:rPr>
      </w:pPr>
      <w:r w:rsidRPr="00214A70">
        <w:rPr>
          <w:rFonts w:cs="Arial"/>
          <w:sz w:val="24"/>
          <w:szCs w:val="24"/>
        </w:rPr>
        <w:t xml:space="preserve">The student must write a make-up exam if the regularly scheduled exam is missed for reasons for which adequate documentation is received by the instructor (this documentation must be supplied by the </w:t>
      </w:r>
      <w:hyperlink r:id="rId18" w:history="1">
        <w:r w:rsidRPr="00214A70">
          <w:rPr>
            <w:rStyle w:val="Hyperlink"/>
            <w:rFonts w:cs="Arial"/>
            <w:sz w:val="24"/>
            <w:szCs w:val="24"/>
          </w:rPr>
          <w:t>Academic Counseling office</w:t>
        </w:r>
      </w:hyperlink>
      <w:r w:rsidRPr="00214A70">
        <w:rPr>
          <w:rFonts w:cs="Arial"/>
          <w:sz w:val="24"/>
          <w:szCs w:val="24"/>
        </w:rPr>
        <w:t>).</w:t>
      </w:r>
    </w:p>
    <w:p w14:paraId="33325F71" w14:textId="77777777" w:rsidR="00741CD4" w:rsidRPr="00214A70" w:rsidRDefault="00D04E8C" w:rsidP="00E74E55">
      <w:pPr>
        <w:ind w:left="576"/>
        <w:rPr>
          <w:rFonts w:cs="Arial"/>
          <w:sz w:val="24"/>
          <w:szCs w:val="24"/>
        </w:rPr>
      </w:pPr>
      <w:r w:rsidRPr="00214A70">
        <w:rPr>
          <w:rFonts w:cs="Arial"/>
          <w:sz w:val="24"/>
          <w:szCs w:val="24"/>
        </w:rPr>
        <w:t>The date and time of the make-up examination will be set by the instructor, who will commu</w:t>
      </w:r>
      <w:r w:rsidR="00ED7DA9" w:rsidRPr="00214A70">
        <w:rPr>
          <w:rFonts w:cs="Arial"/>
          <w:sz w:val="24"/>
          <w:szCs w:val="24"/>
        </w:rPr>
        <w:t>nicate the date to the student.</w:t>
      </w:r>
    </w:p>
    <w:p w14:paraId="2E8434BD" w14:textId="77777777" w:rsidR="00D04E8C" w:rsidRPr="00214A70" w:rsidRDefault="00D04E8C" w:rsidP="00E74E55">
      <w:pPr>
        <w:ind w:left="576"/>
        <w:rPr>
          <w:rFonts w:cs="Arial"/>
          <w:sz w:val="24"/>
          <w:szCs w:val="24"/>
        </w:rPr>
      </w:pPr>
      <w:r w:rsidRPr="00214A70">
        <w:rPr>
          <w:rFonts w:cs="Arial"/>
          <w:sz w:val="24"/>
          <w:szCs w:val="24"/>
        </w:rPr>
        <w:t>If a student is unable to meet the schedule</w:t>
      </w:r>
      <w:r w:rsidR="00741CD4" w:rsidRPr="00214A70">
        <w:rPr>
          <w:rFonts w:cs="Arial"/>
          <w:sz w:val="24"/>
          <w:szCs w:val="24"/>
        </w:rPr>
        <w:t>d</w:t>
      </w:r>
      <w:r w:rsidRPr="00214A70">
        <w:rPr>
          <w:rFonts w:cs="Arial"/>
          <w:sz w:val="24"/>
          <w:szCs w:val="24"/>
        </w:rPr>
        <w:t xml:space="preserve"> make-up as agreed, then the student is responsible for obtaining new accommodations from Academic Counselling</w:t>
      </w:r>
      <w:r w:rsidR="00741CD4" w:rsidRPr="00214A70">
        <w:rPr>
          <w:rFonts w:cs="Arial"/>
          <w:sz w:val="24"/>
          <w:szCs w:val="24"/>
        </w:rPr>
        <w:t>, and seeking a new make-up date with the instructor within a reasonable time frame</w:t>
      </w:r>
      <w:r w:rsidRPr="00214A70">
        <w:rPr>
          <w:rFonts w:cs="Arial"/>
          <w:sz w:val="24"/>
          <w:szCs w:val="24"/>
        </w:rPr>
        <w:t xml:space="preserve">. </w:t>
      </w:r>
    </w:p>
    <w:p w14:paraId="20E80377" w14:textId="77777777" w:rsidR="00CE711C" w:rsidRPr="005C1C23" w:rsidRDefault="00CE711C" w:rsidP="00CE711C">
      <w:pPr>
        <w:pStyle w:val="Heading1"/>
        <w:rPr>
          <w:rFonts w:cs="Arial"/>
        </w:rPr>
      </w:pPr>
      <w:r w:rsidRPr="005C1C23">
        <w:rPr>
          <w:rFonts w:cs="Arial"/>
        </w:rPr>
        <w:lastRenderedPageBreak/>
        <w:t>University Policy on Cheating and Academic Misconduct</w:t>
      </w:r>
    </w:p>
    <w:p w14:paraId="7FD9A6AC" w14:textId="77777777" w:rsidR="00CE711C" w:rsidRPr="00214A70" w:rsidRDefault="00CE711C" w:rsidP="009F18C2">
      <w:pPr>
        <w:rPr>
          <w:rFonts w:cs="Arial"/>
          <w:sz w:val="24"/>
          <w:szCs w:val="24"/>
        </w:rPr>
      </w:pPr>
      <w:r w:rsidRPr="00214A70">
        <w:rPr>
          <w:rFonts w:cs="Arial"/>
          <w:sz w:val="24"/>
          <w:szCs w:val="24"/>
        </w:rPr>
        <w:t xml:space="preserve">Students are responsible for understanding the nature of and avoiding the occurrence of plagiarism and other academic offenses. Students are urged to read the section on Scholastic Offenses in the </w:t>
      </w:r>
      <w:hyperlink r:id="rId19" w:history="1">
        <w:r w:rsidRPr="00214A70">
          <w:rPr>
            <w:rStyle w:val="Hyperlink"/>
            <w:rFonts w:cs="Arial"/>
            <w:sz w:val="24"/>
            <w:szCs w:val="24"/>
          </w:rPr>
          <w:t>Academic Calendar</w:t>
        </w:r>
      </w:hyperlink>
      <w:r w:rsidRPr="00214A70">
        <w:rPr>
          <w:rFonts w:cs="Arial"/>
          <w:sz w:val="24"/>
          <w:szCs w:val="24"/>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14:paraId="5BDC0866" w14:textId="4E9C6838" w:rsidR="007D091F" w:rsidRPr="00214A70" w:rsidRDefault="007D091F" w:rsidP="007D091F">
      <w:pPr>
        <w:rPr>
          <w:rFonts w:cs="Arial"/>
          <w:sz w:val="24"/>
          <w:szCs w:val="24"/>
        </w:rPr>
      </w:pPr>
      <w:r w:rsidRPr="00214A70">
        <w:rPr>
          <w:rFonts w:cs="Arial"/>
          <w:sz w:val="24"/>
          <w:szCs w:val="24"/>
        </w:rPr>
        <w:t xml:space="preserve">A copy of guidelines about how to avoid cheating can be obtained from the </w:t>
      </w:r>
      <w:hyperlink r:id="rId20" w:history="1">
        <w:r w:rsidR="00016669" w:rsidRPr="00214A70">
          <w:rPr>
            <w:rStyle w:val="Hyperlink"/>
            <w:rFonts w:cs="Arial"/>
            <w:sz w:val="24"/>
            <w:szCs w:val="24"/>
          </w:rPr>
          <w:t>O</w:t>
        </w:r>
        <w:r w:rsidRPr="00214A70">
          <w:rPr>
            <w:rStyle w:val="Hyperlink"/>
            <w:rFonts w:cs="Arial"/>
            <w:sz w:val="24"/>
            <w:szCs w:val="24"/>
          </w:rPr>
          <w:t>ffice of the Ombudsperson</w:t>
        </w:r>
      </w:hyperlink>
      <w:r w:rsidRPr="00214A70">
        <w:rPr>
          <w:rFonts w:cs="Arial"/>
          <w:sz w:val="24"/>
          <w:szCs w:val="24"/>
        </w:rPr>
        <w:t xml:space="preserve">, Room 3135 WSSB, (519) 661-3573, </w:t>
      </w:r>
      <w:hyperlink r:id="rId21" w:history="1">
        <w:r w:rsidRPr="00214A70">
          <w:rPr>
            <w:rStyle w:val="Hyperlink"/>
            <w:rFonts w:cs="Arial"/>
            <w:sz w:val="24"/>
            <w:szCs w:val="24"/>
          </w:rPr>
          <w:t>ombuds@uwo.ca</w:t>
        </w:r>
      </w:hyperlink>
      <w:r w:rsidRPr="00214A70">
        <w:rPr>
          <w:rFonts w:cs="Arial"/>
          <w:sz w:val="24"/>
          <w:szCs w:val="24"/>
        </w:rPr>
        <w:t xml:space="preserve">. </w:t>
      </w:r>
    </w:p>
    <w:p w14:paraId="233B0AE5" w14:textId="77777777" w:rsidR="007D091F" w:rsidRPr="00214A70" w:rsidRDefault="007D091F" w:rsidP="007D091F">
      <w:pPr>
        <w:rPr>
          <w:rFonts w:cs="Arial"/>
          <w:sz w:val="24"/>
          <w:szCs w:val="24"/>
        </w:rPr>
      </w:pPr>
      <w:r w:rsidRPr="00214A70">
        <w:rPr>
          <w:rFonts w:cs="Arial"/>
          <w:sz w:val="24"/>
          <w:szCs w:val="24"/>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14:paraId="2B1DC4DD" w14:textId="77777777" w:rsidR="007D091F" w:rsidRPr="00214A70" w:rsidRDefault="007D091F" w:rsidP="007D091F">
      <w:pPr>
        <w:rPr>
          <w:rFonts w:cs="Arial"/>
          <w:sz w:val="24"/>
          <w:szCs w:val="24"/>
        </w:rPr>
      </w:pPr>
      <w:r w:rsidRPr="00214A70">
        <w:rPr>
          <w:rFonts w:cs="Arial"/>
          <w:sz w:val="24"/>
          <w:szCs w:val="24"/>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14:paraId="30162BAD" w14:textId="77777777" w:rsidR="00CE711C" w:rsidRPr="00214A70" w:rsidRDefault="00CE711C" w:rsidP="009F18C2">
      <w:pPr>
        <w:rPr>
          <w:rFonts w:cs="Arial"/>
          <w:sz w:val="24"/>
          <w:szCs w:val="24"/>
        </w:rPr>
      </w:pPr>
      <w:r w:rsidRPr="00214A70">
        <w:rPr>
          <w:rFonts w:cs="Arial"/>
          <w:sz w:val="24"/>
          <w:szCs w:val="24"/>
        </w:rPr>
        <w:t>The penalties for a student guilty of a scholastic offense include refusal of a passing grade in the assignment, refusal of a passing grade in the course, suspension from the University, and expulsion from the University.</w:t>
      </w:r>
    </w:p>
    <w:p w14:paraId="5D965A12" w14:textId="77777777" w:rsidR="00E74E55" w:rsidRPr="005C1C23" w:rsidRDefault="00CE711C" w:rsidP="00E74E55">
      <w:pPr>
        <w:pStyle w:val="Heading1"/>
        <w:rPr>
          <w:rFonts w:cs="Arial"/>
        </w:rPr>
      </w:pPr>
      <w:r w:rsidRPr="005C1C23">
        <w:rPr>
          <w:rFonts w:cs="Arial"/>
        </w:rPr>
        <w:t>Procedures For Appealing Academic Evaluations</w:t>
      </w:r>
    </w:p>
    <w:p w14:paraId="6C0A56A7" w14:textId="77777777" w:rsidR="00B01ED9" w:rsidRPr="00214A70" w:rsidRDefault="00CE711C" w:rsidP="009F18C2">
      <w:pPr>
        <w:pStyle w:val="ListParagraph"/>
        <w:numPr>
          <w:ilvl w:val="0"/>
          <w:numId w:val="6"/>
        </w:numPr>
        <w:ind w:left="426"/>
        <w:rPr>
          <w:rFonts w:cs="Arial"/>
          <w:sz w:val="24"/>
          <w:szCs w:val="24"/>
        </w:rPr>
      </w:pPr>
      <w:r w:rsidRPr="00214A70">
        <w:rPr>
          <w:rFonts w:cs="Arial"/>
          <w:sz w:val="24"/>
          <w:szCs w:val="24"/>
        </w:rPr>
        <w:t xml:space="preserve">In the first instance, all appeals of a grade must be made to the course instructor (informal consultation). </w:t>
      </w:r>
    </w:p>
    <w:p w14:paraId="63AB3702" w14:textId="77777777" w:rsidR="00B01ED9" w:rsidRPr="00214A70" w:rsidRDefault="00CE711C" w:rsidP="009F18C2">
      <w:pPr>
        <w:pStyle w:val="ListParagraph"/>
        <w:numPr>
          <w:ilvl w:val="0"/>
          <w:numId w:val="6"/>
        </w:numPr>
        <w:ind w:left="426"/>
        <w:rPr>
          <w:rFonts w:cs="Arial"/>
          <w:sz w:val="24"/>
          <w:szCs w:val="24"/>
        </w:rPr>
      </w:pPr>
      <w:r w:rsidRPr="00214A70">
        <w:rPr>
          <w:rFonts w:cs="Arial"/>
          <w:sz w:val="24"/>
          <w:szCs w:val="24"/>
        </w:rPr>
        <w:t xml:space="preserve">If the student is not satisfied with the decision of the course instructor, a written appeal must be sent to the </w:t>
      </w:r>
      <w:r w:rsidR="00B01ED9" w:rsidRPr="00214A70">
        <w:rPr>
          <w:rFonts w:cs="Arial"/>
          <w:sz w:val="24"/>
          <w:szCs w:val="24"/>
        </w:rPr>
        <w:t>Undergraduate Chair: Student Affairs</w:t>
      </w:r>
      <w:r w:rsidRPr="00214A70">
        <w:rPr>
          <w:rFonts w:cs="Arial"/>
          <w:sz w:val="24"/>
          <w:szCs w:val="24"/>
        </w:rPr>
        <w:t xml:space="preserve"> of the </w:t>
      </w:r>
      <w:r w:rsidR="00B01ED9" w:rsidRPr="00214A70">
        <w:rPr>
          <w:rFonts w:cs="Arial"/>
          <w:sz w:val="24"/>
          <w:szCs w:val="24"/>
        </w:rPr>
        <w:t>Department of Management and Organizational Studies</w:t>
      </w:r>
      <w:r w:rsidRPr="00214A70">
        <w:rPr>
          <w:rFonts w:cs="Arial"/>
          <w:sz w:val="24"/>
          <w:szCs w:val="24"/>
        </w:rPr>
        <w:t xml:space="preserve">. </w:t>
      </w:r>
    </w:p>
    <w:p w14:paraId="3A6A28C2" w14:textId="77777777" w:rsidR="00B01ED9" w:rsidRPr="00214A70" w:rsidRDefault="00CE711C" w:rsidP="009F18C2">
      <w:pPr>
        <w:pStyle w:val="ListParagraph"/>
        <w:numPr>
          <w:ilvl w:val="0"/>
          <w:numId w:val="6"/>
        </w:numPr>
        <w:ind w:left="426"/>
        <w:rPr>
          <w:rFonts w:cs="Arial"/>
          <w:sz w:val="24"/>
          <w:szCs w:val="24"/>
        </w:rPr>
      </w:pPr>
      <w:r w:rsidRPr="00214A70">
        <w:rPr>
          <w:rFonts w:cs="Arial"/>
          <w:sz w:val="24"/>
          <w:szCs w:val="24"/>
        </w:rPr>
        <w:t xml:space="preserve">If the response of the </w:t>
      </w:r>
      <w:r w:rsidR="00B01ED9" w:rsidRPr="00214A70">
        <w:rPr>
          <w:rFonts w:cs="Arial"/>
          <w:sz w:val="24"/>
          <w:szCs w:val="24"/>
        </w:rPr>
        <w:t>Undergraduate Chair</w:t>
      </w:r>
      <w:r w:rsidRPr="00214A70">
        <w:rPr>
          <w:rFonts w:cs="Arial"/>
          <w:sz w:val="24"/>
          <w:szCs w:val="24"/>
        </w:rPr>
        <w:t xml:space="preserve"> is considered unsatisfactory to the student, he/she may then appeal to the Dean of the Faculty in which the course of program was taken. </w:t>
      </w:r>
    </w:p>
    <w:p w14:paraId="15AA7CEF" w14:textId="0E71DFF6" w:rsidR="00CE711C" w:rsidRPr="00214A70" w:rsidRDefault="00CE711C" w:rsidP="009F18C2">
      <w:pPr>
        <w:pStyle w:val="ListParagraph"/>
        <w:numPr>
          <w:ilvl w:val="0"/>
          <w:numId w:val="6"/>
        </w:numPr>
        <w:ind w:left="426"/>
        <w:rPr>
          <w:rFonts w:cs="Arial"/>
          <w:sz w:val="24"/>
          <w:szCs w:val="24"/>
        </w:rPr>
      </w:pPr>
      <w:r w:rsidRPr="00214A70">
        <w:rPr>
          <w:rFonts w:cs="Arial"/>
          <w:sz w:val="24"/>
          <w:szCs w:val="24"/>
        </w:rPr>
        <w:t xml:space="preserve">Only after receiving a final decision from the Dean may a student appeal to the Senate Review Board Academic. A Guide to Appeals is available from the </w:t>
      </w:r>
      <w:hyperlink r:id="rId22" w:history="1">
        <w:r w:rsidR="00016669" w:rsidRPr="00214A70">
          <w:rPr>
            <w:rStyle w:val="Hyperlink"/>
            <w:rFonts w:cs="Arial"/>
            <w:sz w:val="24"/>
            <w:szCs w:val="24"/>
          </w:rPr>
          <w:t>Office of the Ombudsperson</w:t>
        </w:r>
      </w:hyperlink>
      <w:r w:rsidR="00016669" w:rsidRPr="00214A70">
        <w:rPr>
          <w:rFonts w:cs="Arial"/>
          <w:sz w:val="24"/>
          <w:szCs w:val="24"/>
        </w:rPr>
        <w:t>.</w:t>
      </w:r>
    </w:p>
    <w:p w14:paraId="4887AA3A" w14:textId="77777777" w:rsidR="00CE711C" w:rsidRPr="005C1C23" w:rsidRDefault="00CE711C" w:rsidP="00CE711C">
      <w:pPr>
        <w:pStyle w:val="Heading1"/>
        <w:rPr>
          <w:rFonts w:cs="Arial"/>
        </w:rPr>
      </w:pPr>
      <w:r w:rsidRPr="005C1C23">
        <w:rPr>
          <w:rFonts w:cs="Arial"/>
        </w:rPr>
        <w:lastRenderedPageBreak/>
        <w:t>Support Services</w:t>
      </w:r>
    </w:p>
    <w:p w14:paraId="179A3EE7" w14:textId="77777777" w:rsidR="00E74E55" w:rsidRPr="005C1C23" w:rsidRDefault="00CE711C" w:rsidP="00102647">
      <w:pPr>
        <w:pStyle w:val="Heading2"/>
        <w:rPr>
          <w:rFonts w:cs="Arial"/>
        </w:rPr>
      </w:pPr>
      <w:r w:rsidRPr="005C1C23">
        <w:rPr>
          <w:rFonts w:cs="Arial"/>
        </w:rPr>
        <w:t xml:space="preserve">Support Services </w:t>
      </w:r>
    </w:p>
    <w:p w14:paraId="20760F2C" w14:textId="77777777" w:rsidR="00016669" w:rsidRPr="00214A70" w:rsidRDefault="00CE711C" w:rsidP="00016669">
      <w:pPr>
        <w:ind w:left="576"/>
        <w:rPr>
          <w:rFonts w:cs="Arial"/>
          <w:sz w:val="24"/>
          <w:szCs w:val="24"/>
        </w:rPr>
      </w:pPr>
      <w:r w:rsidRPr="00214A70">
        <w:rPr>
          <w:rFonts w:cs="Arial"/>
          <w:sz w:val="24"/>
          <w:szCs w:val="24"/>
        </w:rPr>
        <w:t>The Registrar’s office</w:t>
      </w:r>
      <w:r w:rsidR="00162019" w:rsidRPr="00214A70">
        <w:rPr>
          <w:rFonts w:cs="Arial"/>
          <w:sz w:val="24"/>
          <w:szCs w:val="24"/>
        </w:rPr>
        <w:t xml:space="preserve"> </w:t>
      </w:r>
      <w:r w:rsidR="00162019" w:rsidRPr="00214A70">
        <w:rPr>
          <w:rFonts w:cs="Arial"/>
          <w:sz w:val="24"/>
          <w:szCs w:val="24"/>
          <w:lang w:val="en-CA"/>
        </w:rPr>
        <w:t>provides you with information on services, courses, student finances, resources, latest news, as well as Student Central's hours of operatio</w:t>
      </w:r>
      <w:r w:rsidR="00016669" w:rsidRPr="00214A70">
        <w:rPr>
          <w:rFonts w:cs="Arial"/>
          <w:sz w:val="24"/>
          <w:szCs w:val="24"/>
          <w:lang w:val="en-CA"/>
        </w:rPr>
        <w:t xml:space="preserve">n </w:t>
      </w:r>
      <w:r w:rsidRPr="00214A70">
        <w:rPr>
          <w:rFonts w:cs="Arial"/>
          <w:sz w:val="24"/>
          <w:szCs w:val="24"/>
        </w:rPr>
        <w:t xml:space="preserve">at </w:t>
      </w:r>
      <w:hyperlink r:id="rId23" w:history="1">
        <w:r w:rsidRPr="00214A70">
          <w:rPr>
            <w:rStyle w:val="Hyperlink"/>
            <w:rFonts w:cs="Arial"/>
            <w:sz w:val="24"/>
            <w:szCs w:val="24"/>
          </w:rPr>
          <w:t>http://www.registrar.uwo.ca</w:t>
        </w:r>
      </w:hyperlink>
    </w:p>
    <w:p w14:paraId="0D1BD16F" w14:textId="77777777" w:rsidR="00016669" w:rsidRPr="00214A70" w:rsidRDefault="00CE711C" w:rsidP="00016669">
      <w:pPr>
        <w:ind w:left="576"/>
        <w:rPr>
          <w:rFonts w:cs="Arial"/>
          <w:sz w:val="24"/>
          <w:szCs w:val="24"/>
        </w:rPr>
      </w:pPr>
      <w:r w:rsidRPr="00214A70">
        <w:rPr>
          <w:rFonts w:cs="Arial"/>
          <w:sz w:val="24"/>
          <w:szCs w:val="24"/>
        </w:rPr>
        <w:t xml:space="preserve">Student Support Services </w:t>
      </w:r>
      <w:r w:rsidRPr="00214A70">
        <w:rPr>
          <w:rFonts w:cs="Arial"/>
          <w:b/>
          <w:i/>
          <w:sz w:val="24"/>
          <w:szCs w:val="24"/>
        </w:rPr>
        <w:t>(including the services provided by the USC listed here)</w:t>
      </w:r>
      <w:r w:rsidRPr="00214A70">
        <w:rPr>
          <w:rFonts w:cs="Arial"/>
          <w:sz w:val="24"/>
          <w:szCs w:val="24"/>
        </w:rPr>
        <w:t xml:space="preserve"> can be reached at:  </w:t>
      </w:r>
      <w:hyperlink r:id="rId24" w:history="1">
        <w:r w:rsidR="00CE71C1" w:rsidRPr="00214A70">
          <w:rPr>
            <w:rStyle w:val="Hyperlink"/>
            <w:sz w:val="24"/>
            <w:szCs w:val="24"/>
          </w:rPr>
          <w:t>http://westernusc.ca/your-services/</w:t>
        </w:r>
      </w:hyperlink>
    </w:p>
    <w:p w14:paraId="0C592644" w14:textId="25DC3CF9" w:rsidR="00162019" w:rsidRPr="00214A70" w:rsidRDefault="00162019" w:rsidP="00016669">
      <w:pPr>
        <w:ind w:left="576"/>
        <w:rPr>
          <w:rFonts w:cs="Arial"/>
          <w:sz w:val="24"/>
          <w:szCs w:val="24"/>
          <w:lang w:val="en-CA"/>
        </w:rPr>
      </w:pPr>
      <w:r w:rsidRPr="00214A70">
        <w:rPr>
          <w:rFonts w:cs="Arial"/>
          <w:sz w:val="24"/>
          <w:szCs w:val="24"/>
        </w:rPr>
        <w:t>Academic Support &amp; Engagement</w:t>
      </w:r>
      <w:r w:rsidR="00CE711C" w:rsidRPr="00214A70">
        <w:rPr>
          <w:rFonts w:cs="Arial"/>
          <w:sz w:val="24"/>
          <w:szCs w:val="24"/>
        </w:rPr>
        <w:t xml:space="preserve"> can be reached at:  </w:t>
      </w:r>
      <w:hyperlink r:id="rId25" w:history="1">
        <w:r w:rsidRPr="00214A70">
          <w:rPr>
            <w:rStyle w:val="Hyperlink"/>
            <w:rFonts w:cs="Arial"/>
            <w:sz w:val="24"/>
            <w:szCs w:val="24"/>
          </w:rPr>
          <w:t>http://academicsupport.uwo.ca</w:t>
        </w:r>
      </w:hyperlink>
    </w:p>
    <w:p w14:paraId="136BD081" w14:textId="692D7C8A" w:rsidR="00CC2916" w:rsidRPr="00214A70" w:rsidRDefault="00CE711C" w:rsidP="00CC2916">
      <w:pPr>
        <w:ind w:left="576"/>
        <w:rPr>
          <w:rFonts w:cs="Arial"/>
          <w:sz w:val="24"/>
          <w:szCs w:val="24"/>
        </w:rPr>
      </w:pPr>
      <w:r w:rsidRPr="00214A70">
        <w:rPr>
          <w:rFonts w:cs="Arial"/>
          <w:sz w:val="24"/>
          <w:szCs w:val="24"/>
        </w:rPr>
        <w:t xml:space="preserve">Students who are in emotional/mental distress should refer to </w:t>
      </w:r>
      <w:r w:rsidR="00CE71C1" w:rsidRPr="00214A70">
        <w:rPr>
          <w:rFonts w:cs="Arial"/>
          <w:sz w:val="24"/>
          <w:szCs w:val="24"/>
        </w:rPr>
        <w:t xml:space="preserve">Health and </w:t>
      </w:r>
      <w:r w:rsidR="00162019" w:rsidRPr="00214A70">
        <w:rPr>
          <w:rFonts w:cs="Arial"/>
          <w:sz w:val="24"/>
          <w:szCs w:val="24"/>
        </w:rPr>
        <w:t>Wellness</w:t>
      </w:r>
      <w:r w:rsidR="00CE71C1" w:rsidRPr="00214A70">
        <w:rPr>
          <w:rFonts w:cs="Arial"/>
          <w:sz w:val="24"/>
          <w:szCs w:val="24"/>
        </w:rPr>
        <w:t xml:space="preserve">: </w:t>
      </w:r>
      <w:hyperlink r:id="rId26" w:history="1">
        <w:r w:rsidR="003D6FE7" w:rsidRPr="00214A70">
          <w:rPr>
            <w:rStyle w:val="Hyperlink"/>
            <w:sz w:val="24"/>
            <w:szCs w:val="24"/>
          </w:rPr>
          <w:t>https://www.uwo.ca/health/</w:t>
        </w:r>
      </w:hyperlink>
      <w:hyperlink r:id="rId27" w:history="1"/>
      <w:r w:rsidRPr="00214A70">
        <w:rPr>
          <w:rFonts w:cs="Arial"/>
          <w:sz w:val="24"/>
          <w:szCs w:val="24"/>
        </w:rPr>
        <w:t xml:space="preserve"> for a complete list of options about how to obtain help.</w:t>
      </w:r>
    </w:p>
    <w:p w14:paraId="2A2A9B43" w14:textId="77777777" w:rsidR="00CC2916" w:rsidRPr="005C1C23" w:rsidRDefault="00CC2916" w:rsidP="00CC2916">
      <w:pPr>
        <w:pStyle w:val="Heading2"/>
        <w:rPr>
          <w:rFonts w:cs="Arial"/>
        </w:rPr>
      </w:pPr>
      <w:r w:rsidRPr="005C1C23">
        <w:rPr>
          <w:rFonts w:cs="Arial"/>
        </w:rPr>
        <w:t xml:space="preserve">Academic Concerns. </w:t>
      </w:r>
    </w:p>
    <w:p w14:paraId="3F932E3C" w14:textId="34F7C818" w:rsidR="00E74E55" w:rsidRPr="00214A70" w:rsidRDefault="00CC2916" w:rsidP="00ED7DA9">
      <w:pPr>
        <w:ind w:left="576"/>
        <w:rPr>
          <w:rFonts w:cs="Arial"/>
          <w:sz w:val="24"/>
          <w:szCs w:val="24"/>
        </w:rPr>
      </w:pPr>
      <w:r w:rsidRPr="00214A70">
        <w:rPr>
          <w:rFonts w:cs="Arial"/>
          <w:sz w:val="24"/>
          <w:szCs w:val="24"/>
        </w:rPr>
        <w:t xml:space="preserve">If you are in academic difficulty, it is strongly recommended that you see your </w:t>
      </w:r>
      <w:hyperlink r:id="rId28" w:history="1">
        <w:r w:rsidRPr="00214A70">
          <w:rPr>
            <w:rStyle w:val="Hyperlink"/>
            <w:rFonts w:cs="Arial"/>
            <w:sz w:val="24"/>
            <w:szCs w:val="24"/>
          </w:rPr>
          <w:t>academic counsellor</w:t>
        </w:r>
      </w:hyperlink>
      <w:r w:rsidRPr="00214A70">
        <w:rPr>
          <w:rFonts w:cs="Arial"/>
          <w:sz w:val="24"/>
          <w:szCs w:val="24"/>
        </w:rPr>
        <w:t xml:space="preserve">. </w:t>
      </w:r>
    </w:p>
    <w:p w14:paraId="20C4067B" w14:textId="1B395448" w:rsidR="009D7EE0" w:rsidRDefault="009D7EE0" w:rsidP="00ED7DA9">
      <w:pPr>
        <w:ind w:left="576"/>
        <w:rPr>
          <w:rFonts w:cs="Arial"/>
        </w:rPr>
      </w:pPr>
    </w:p>
    <w:p w14:paraId="3098BB26" w14:textId="77777777" w:rsidR="009D7EE0" w:rsidRDefault="009D7EE0" w:rsidP="009D7EE0">
      <w:pPr>
        <w:rPr>
          <w:rFonts w:cs="Arial"/>
          <w:b/>
          <w:sz w:val="24"/>
          <w:szCs w:val="24"/>
        </w:rPr>
      </w:pPr>
      <w:r w:rsidRPr="00346843">
        <w:rPr>
          <w:rFonts w:cs="Arial"/>
          <w:b/>
          <w:sz w:val="28"/>
          <w:szCs w:val="28"/>
        </w:rPr>
        <w:t>17.</w:t>
      </w:r>
      <w:r w:rsidRPr="00346843">
        <w:rPr>
          <w:rFonts w:cs="Arial"/>
          <w:b/>
          <w:sz w:val="28"/>
          <w:szCs w:val="28"/>
        </w:rPr>
        <w:tab/>
        <w:t>Important Dates</w:t>
      </w:r>
    </w:p>
    <w:p w14:paraId="2E44DCFF" w14:textId="3F4FED3D" w:rsidR="00896FF1" w:rsidRDefault="009D7EE0" w:rsidP="00896FF1">
      <w:pPr>
        <w:pStyle w:val="ListParagraph"/>
        <w:ind w:left="0"/>
        <w:rPr>
          <w:rFonts w:cs="Arial"/>
          <w:sz w:val="22"/>
          <w:lang w:val="en-CA"/>
        </w:rPr>
      </w:pPr>
      <w:r>
        <w:rPr>
          <w:rFonts w:cs="Arial"/>
          <w:b/>
          <w:sz w:val="24"/>
          <w:szCs w:val="24"/>
        </w:rPr>
        <w:tab/>
      </w:r>
      <w:r w:rsidR="00896FF1">
        <w:rPr>
          <w:rFonts w:cs="Arial"/>
          <w:sz w:val="22"/>
          <w:lang w:val="en-CA"/>
        </w:rPr>
        <w:t>May 1</w:t>
      </w:r>
      <w:r w:rsidR="00DF6344">
        <w:rPr>
          <w:rFonts w:cs="Arial"/>
          <w:sz w:val="22"/>
          <w:lang w:val="en-CA"/>
        </w:rPr>
        <w:t>1</w:t>
      </w:r>
      <w:r w:rsidR="00896FF1">
        <w:rPr>
          <w:rFonts w:cs="Arial"/>
          <w:sz w:val="22"/>
          <w:lang w:val="en-CA"/>
        </w:rPr>
        <w:tab/>
        <w:t>Intersession classes begin</w:t>
      </w:r>
    </w:p>
    <w:p w14:paraId="22DEF489" w14:textId="4010B154" w:rsidR="00896FF1" w:rsidRDefault="00896FF1" w:rsidP="00896FF1">
      <w:pPr>
        <w:pStyle w:val="ListParagraph"/>
        <w:ind w:left="0"/>
        <w:rPr>
          <w:rFonts w:cs="Arial"/>
          <w:sz w:val="22"/>
          <w:lang w:val="en-CA"/>
        </w:rPr>
      </w:pPr>
      <w:r>
        <w:rPr>
          <w:rFonts w:cs="Arial"/>
          <w:sz w:val="22"/>
          <w:lang w:val="en-CA"/>
        </w:rPr>
        <w:tab/>
        <w:t>May 1</w:t>
      </w:r>
      <w:r w:rsidR="00DF6344">
        <w:rPr>
          <w:rFonts w:cs="Arial"/>
          <w:sz w:val="22"/>
          <w:lang w:val="en-CA"/>
        </w:rPr>
        <w:t>2</w:t>
      </w:r>
      <w:r>
        <w:rPr>
          <w:rFonts w:cs="Arial"/>
          <w:sz w:val="22"/>
          <w:lang w:val="en-CA"/>
        </w:rPr>
        <w:tab/>
        <w:t>Last day to add a full course, or first term half courses</w:t>
      </w:r>
    </w:p>
    <w:p w14:paraId="5E57F3B3" w14:textId="67F1270A" w:rsidR="00896FF1" w:rsidRDefault="00896FF1" w:rsidP="00896FF1">
      <w:pPr>
        <w:pStyle w:val="ListParagraph"/>
        <w:ind w:left="0"/>
        <w:rPr>
          <w:rFonts w:cs="Arial"/>
          <w:sz w:val="22"/>
          <w:lang w:val="en-CA"/>
        </w:rPr>
      </w:pPr>
      <w:r>
        <w:rPr>
          <w:rFonts w:cs="Arial"/>
          <w:sz w:val="22"/>
          <w:lang w:val="en-CA"/>
        </w:rPr>
        <w:tab/>
        <w:t xml:space="preserve">May </w:t>
      </w:r>
      <w:r w:rsidR="00013AF4">
        <w:rPr>
          <w:rFonts w:cs="Arial"/>
          <w:sz w:val="22"/>
          <w:lang w:val="en-CA"/>
        </w:rPr>
        <w:t>1</w:t>
      </w:r>
      <w:r w:rsidR="00DF6344">
        <w:rPr>
          <w:rFonts w:cs="Arial"/>
          <w:sz w:val="22"/>
          <w:lang w:val="en-CA"/>
        </w:rPr>
        <w:t>8</w:t>
      </w:r>
      <w:r>
        <w:rPr>
          <w:rFonts w:cs="Arial"/>
          <w:sz w:val="22"/>
          <w:lang w:val="en-CA"/>
        </w:rPr>
        <w:tab/>
        <w:t>Victoria Day Holiday (All office</w:t>
      </w:r>
      <w:r w:rsidR="001D5011">
        <w:rPr>
          <w:rFonts w:cs="Arial"/>
          <w:sz w:val="22"/>
          <w:lang w:val="en-CA"/>
        </w:rPr>
        <w:t>s</w:t>
      </w:r>
      <w:r w:rsidR="00956343">
        <w:rPr>
          <w:rFonts w:cs="Arial"/>
          <w:sz w:val="22"/>
          <w:lang w:val="en-CA"/>
        </w:rPr>
        <w:t xml:space="preserve"> are</w:t>
      </w:r>
      <w:r>
        <w:rPr>
          <w:rFonts w:cs="Arial"/>
          <w:sz w:val="22"/>
          <w:lang w:val="en-CA"/>
        </w:rPr>
        <w:t xml:space="preserve"> closed)</w:t>
      </w:r>
    </w:p>
    <w:p w14:paraId="6F2D0240" w14:textId="112680D2" w:rsidR="00896FF1" w:rsidRDefault="00896FF1" w:rsidP="00896FF1">
      <w:pPr>
        <w:pStyle w:val="ListParagraph"/>
        <w:ind w:left="0"/>
        <w:rPr>
          <w:rFonts w:cs="Arial"/>
          <w:sz w:val="22"/>
          <w:lang w:val="en-CA"/>
        </w:rPr>
      </w:pPr>
      <w:r>
        <w:rPr>
          <w:rFonts w:cs="Arial"/>
          <w:sz w:val="22"/>
          <w:lang w:val="en-CA"/>
        </w:rPr>
        <w:tab/>
        <w:t xml:space="preserve">June </w:t>
      </w:r>
      <w:r w:rsidR="00013AF4">
        <w:rPr>
          <w:rFonts w:cs="Arial"/>
          <w:sz w:val="22"/>
          <w:lang w:val="en-CA"/>
        </w:rPr>
        <w:t>2</w:t>
      </w:r>
      <w:r w:rsidR="00013AF4">
        <w:rPr>
          <w:rFonts w:cs="Arial"/>
          <w:sz w:val="22"/>
          <w:lang w:val="en-CA"/>
        </w:rPr>
        <w:tab/>
      </w:r>
      <w:r w:rsidR="00013AF4">
        <w:rPr>
          <w:rFonts w:cs="Arial"/>
          <w:sz w:val="22"/>
          <w:lang w:val="en-CA"/>
        </w:rPr>
        <w:tab/>
      </w:r>
      <w:r>
        <w:rPr>
          <w:rFonts w:cs="Arial"/>
          <w:sz w:val="22"/>
          <w:lang w:val="en-CA"/>
        </w:rPr>
        <w:t>Last day to drop a first term half course without academic penalty</w:t>
      </w:r>
    </w:p>
    <w:p w14:paraId="2CBC447E" w14:textId="00734FF5" w:rsidR="00896FF1" w:rsidRDefault="00896FF1" w:rsidP="00896FF1">
      <w:pPr>
        <w:pStyle w:val="ListParagraph"/>
        <w:ind w:left="0"/>
        <w:rPr>
          <w:rFonts w:cs="Arial"/>
          <w:sz w:val="22"/>
          <w:lang w:val="en-CA"/>
        </w:rPr>
      </w:pPr>
      <w:r>
        <w:rPr>
          <w:rFonts w:cs="Arial"/>
          <w:sz w:val="22"/>
          <w:lang w:val="en-CA"/>
        </w:rPr>
        <w:tab/>
        <w:t xml:space="preserve">June </w:t>
      </w:r>
      <w:r w:rsidR="00DF6344">
        <w:rPr>
          <w:rFonts w:cs="Arial"/>
          <w:sz w:val="22"/>
          <w:lang w:val="en-CA"/>
        </w:rPr>
        <w:t>8-12</w:t>
      </w:r>
      <w:r>
        <w:rPr>
          <w:rFonts w:cs="Arial"/>
          <w:sz w:val="22"/>
          <w:lang w:val="en-CA"/>
        </w:rPr>
        <w:tab/>
        <w:t>Spring Convocation</w:t>
      </w:r>
    </w:p>
    <w:p w14:paraId="01CF559D" w14:textId="6A710ECF" w:rsidR="00896FF1" w:rsidRDefault="00896FF1" w:rsidP="00896FF1">
      <w:pPr>
        <w:pStyle w:val="ListParagraph"/>
        <w:ind w:left="0"/>
        <w:rPr>
          <w:rFonts w:cs="Arial"/>
          <w:sz w:val="22"/>
          <w:lang w:val="en-CA"/>
        </w:rPr>
      </w:pPr>
      <w:r>
        <w:rPr>
          <w:rFonts w:cs="Arial"/>
          <w:sz w:val="22"/>
          <w:lang w:val="en-CA"/>
        </w:rPr>
        <w:tab/>
        <w:t xml:space="preserve">June </w:t>
      </w:r>
      <w:r w:rsidR="00DF6344">
        <w:rPr>
          <w:rFonts w:cs="Arial"/>
          <w:sz w:val="22"/>
          <w:lang w:val="en-CA"/>
        </w:rPr>
        <w:t>19</w:t>
      </w:r>
      <w:r>
        <w:rPr>
          <w:rFonts w:cs="Arial"/>
          <w:sz w:val="22"/>
          <w:lang w:val="en-CA"/>
        </w:rPr>
        <w:tab/>
        <w:t>Classes end for Intersession</w:t>
      </w:r>
    </w:p>
    <w:p w14:paraId="0A141392" w14:textId="1ECEC4BA" w:rsidR="00896FF1" w:rsidRDefault="00896FF1" w:rsidP="00896FF1">
      <w:pPr>
        <w:pStyle w:val="ListParagraph"/>
        <w:ind w:left="0"/>
        <w:rPr>
          <w:rFonts w:cs="Arial"/>
          <w:sz w:val="22"/>
          <w:lang w:val="en-CA"/>
        </w:rPr>
      </w:pPr>
      <w:r>
        <w:rPr>
          <w:rFonts w:cs="Arial"/>
          <w:sz w:val="22"/>
          <w:lang w:val="en-CA"/>
        </w:rPr>
        <w:tab/>
        <w:t>June 2</w:t>
      </w:r>
      <w:r w:rsidR="00DF6344">
        <w:rPr>
          <w:rFonts w:cs="Arial"/>
          <w:sz w:val="22"/>
          <w:lang w:val="en-CA"/>
        </w:rPr>
        <w:t>2</w:t>
      </w:r>
      <w:r>
        <w:rPr>
          <w:rFonts w:cs="Arial"/>
          <w:sz w:val="22"/>
          <w:lang w:val="en-CA"/>
        </w:rPr>
        <w:t>, 2</w:t>
      </w:r>
      <w:r w:rsidR="00DF6344">
        <w:rPr>
          <w:rFonts w:cs="Arial"/>
          <w:sz w:val="22"/>
          <w:lang w:val="en-CA"/>
        </w:rPr>
        <w:t>3</w:t>
      </w:r>
      <w:r>
        <w:rPr>
          <w:rFonts w:cs="Arial"/>
          <w:sz w:val="22"/>
          <w:lang w:val="en-CA"/>
        </w:rPr>
        <w:tab/>
        <w:t>Final Exam Period (Do not plan travel before the end of the exam period)</w:t>
      </w:r>
    </w:p>
    <w:p w14:paraId="01631F75" w14:textId="3F3F8FF9" w:rsidR="009D7EE0" w:rsidRPr="00896FF1" w:rsidRDefault="009D7EE0" w:rsidP="00896FF1">
      <w:pPr>
        <w:spacing w:after="0" w:line="240" w:lineRule="auto"/>
        <w:rPr>
          <w:rFonts w:cs="Arial"/>
          <w:lang w:val="en-CA"/>
        </w:rPr>
      </w:pPr>
    </w:p>
    <w:p w14:paraId="0C6185EC" w14:textId="77777777" w:rsidR="00AF4D17" w:rsidRPr="00CC7E79" w:rsidRDefault="00AF4D17" w:rsidP="001D5011">
      <w:pPr>
        <w:rPr>
          <w:rFonts w:cs="Arial"/>
          <w:u w:val="single"/>
        </w:rPr>
      </w:pPr>
    </w:p>
    <w:sectPr w:rsidR="00AF4D17" w:rsidRPr="00CC7E79">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82B5" w14:textId="77777777" w:rsidR="00852993" w:rsidRDefault="00852993" w:rsidP="006449EE">
      <w:pPr>
        <w:spacing w:after="0" w:line="240" w:lineRule="auto"/>
      </w:pPr>
      <w:r>
        <w:separator/>
      </w:r>
    </w:p>
  </w:endnote>
  <w:endnote w:type="continuationSeparator" w:id="0">
    <w:p w14:paraId="5923EF18" w14:textId="77777777" w:rsidR="00852993" w:rsidRDefault="00852993" w:rsidP="0064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BD7E" w14:textId="77777777" w:rsidR="00852993" w:rsidRDefault="00852993" w:rsidP="006449EE">
      <w:pPr>
        <w:spacing w:after="0" w:line="240" w:lineRule="auto"/>
      </w:pPr>
      <w:r>
        <w:separator/>
      </w:r>
    </w:p>
  </w:footnote>
  <w:footnote w:type="continuationSeparator" w:id="0">
    <w:p w14:paraId="6C1391C0" w14:textId="77777777" w:rsidR="00852993" w:rsidRDefault="00852993" w:rsidP="0064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A854" w14:textId="77777777" w:rsidR="006449EE" w:rsidRPr="006449EE" w:rsidRDefault="006449EE" w:rsidP="006449EE">
    <w:pPr>
      <w:tabs>
        <w:tab w:val="center" w:pos="4513"/>
        <w:tab w:val="right" w:pos="9026"/>
      </w:tabs>
      <w:spacing w:after="0" w:line="240" w:lineRule="auto"/>
      <w:rPr>
        <w:rFonts w:asciiTheme="minorHAnsi" w:hAnsiTheme="minorHAnsi"/>
        <w:sz w:val="24"/>
        <w:szCs w:val="24"/>
        <w:lang w:val="en-AU"/>
      </w:rPr>
    </w:pPr>
    <w:r w:rsidRPr="006449EE">
      <w:rPr>
        <w:rFonts w:asciiTheme="minorHAnsi" w:hAnsiTheme="minorHAnsi"/>
        <w:sz w:val="24"/>
        <w:szCs w:val="24"/>
        <w:lang w:val="en-AU"/>
      </w:rPr>
      <w:t>Huron University College:  Affiliate of Western University</w:t>
    </w:r>
  </w:p>
  <w:p w14:paraId="30359D38" w14:textId="3E16B10C" w:rsidR="006449EE" w:rsidRPr="006449EE" w:rsidRDefault="006449EE" w:rsidP="006449EE">
    <w:pPr>
      <w:tabs>
        <w:tab w:val="center" w:pos="4513"/>
        <w:tab w:val="right" w:pos="9026"/>
      </w:tabs>
      <w:spacing w:after="0" w:line="240" w:lineRule="auto"/>
      <w:rPr>
        <w:rFonts w:asciiTheme="minorHAnsi" w:hAnsiTheme="minorHAnsi"/>
        <w:sz w:val="24"/>
        <w:szCs w:val="24"/>
        <w:lang w:val="en-AU"/>
      </w:rPr>
    </w:pPr>
    <w:r w:rsidRPr="006449EE">
      <w:rPr>
        <w:rFonts w:asciiTheme="minorHAnsi" w:hAnsiTheme="minorHAnsi"/>
        <w:sz w:val="24"/>
        <w:szCs w:val="24"/>
        <w:lang w:val="en-AU"/>
      </w:rPr>
      <w:t>MOS 44</w:t>
    </w:r>
    <w:r>
      <w:rPr>
        <w:rFonts w:asciiTheme="minorHAnsi" w:hAnsiTheme="minorHAnsi"/>
        <w:sz w:val="24"/>
        <w:szCs w:val="24"/>
        <w:lang w:val="en-AU"/>
      </w:rPr>
      <w:t>71</w:t>
    </w:r>
    <w:r w:rsidRPr="006449EE">
      <w:rPr>
        <w:rFonts w:asciiTheme="minorHAnsi" w:hAnsiTheme="minorHAnsi"/>
        <w:sz w:val="24"/>
        <w:szCs w:val="24"/>
        <w:lang w:val="en-AU"/>
      </w:rPr>
      <w:t>A 550 May – June 2026</w:t>
    </w:r>
  </w:p>
  <w:p w14:paraId="6A69E1B4" w14:textId="77777777" w:rsidR="006449EE" w:rsidRDefault="0064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354"/>
    <w:multiLevelType w:val="multilevel"/>
    <w:tmpl w:val="15C0BA40"/>
    <w:lvl w:ilvl="0">
      <w:start w:val="1"/>
      <w:numFmt w:val="decimal"/>
      <w:pStyle w:val="Heading1"/>
      <w:lvlText w:val="%1."/>
      <w:lvlJc w:val="left"/>
      <w:pPr>
        <w:ind w:left="1566"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B53B75"/>
    <w:multiLevelType w:val="multilevel"/>
    <w:tmpl w:val="628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6800ABC"/>
    <w:multiLevelType w:val="hybridMultilevel"/>
    <w:tmpl w:val="1CB811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60612CF3"/>
    <w:multiLevelType w:val="hybridMultilevel"/>
    <w:tmpl w:val="3C9489F8"/>
    <w:lvl w:ilvl="0" w:tplc="9306BBE8">
      <w:numFmt w:val="bullet"/>
      <w:lvlText w:val=""/>
      <w:lvlJc w:val="left"/>
      <w:pPr>
        <w:ind w:left="1082" w:hanging="360"/>
      </w:pPr>
      <w:rPr>
        <w:rFonts w:ascii="Symbol" w:eastAsia="Symbol" w:hAnsi="Symbol" w:cs="Symbol" w:hint="default"/>
        <w:b w:val="0"/>
        <w:bCs w:val="0"/>
        <w:i w:val="0"/>
        <w:iCs w:val="0"/>
        <w:w w:val="100"/>
        <w:sz w:val="24"/>
        <w:szCs w:val="24"/>
        <w:lang w:val="en-US" w:eastAsia="en-US" w:bidi="ar-SA"/>
      </w:rPr>
    </w:lvl>
    <w:lvl w:ilvl="1" w:tplc="56764146">
      <w:numFmt w:val="bullet"/>
      <w:lvlText w:val="•"/>
      <w:lvlJc w:val="left"/>
      <w:pPr>
        <w:ind w:left="2102" w:hanging="360"/>
      </w:pPr>
      <w:rPr>
        <w:rFonts w:hint="default"/>
        <w:lang w:val="en-US" w:eastAsia="en-US" w:bidi="ar-SA"/>
      </w:rPr>
    </w:lvl>
    <w:lvl w:ilvl="2" w:tplc="73C82A3C">
      <w:numFmt w:val="bullet"/>
      <w:lvlText w:val="•"/>
      <w:lvlJc w:val="left"/>
      <w:pPr>
        <w:ind w:left="3124" w:hanging="360"/>
      </w:pPr>
      <w:rPr>
        <w:rFonts w:hint="default"/>
        <w:lang w:val="en-US" w:eastAsia="en-US" w:bidi="ar-SA"/>
      </w:rPr>
    </w:lvl>
    <w:lvl w:ilvl="3" w:tplc="9202EA68">
      <w:numFmt w:val="bullet"/>
      <w:lvlText w:val="•"/>
      <w:lvlJc w:val="left"/>
      <w:pPr>
        <w:ind w:left="4146" w:hanging="360"/>
      </w:pPr>
      <w:rPr>
        <w:rFonts w:hint="default"/>
        <w:lang w:val="en-US" w:eastAsia="en-US" w:bidi="ar-SA"/>
      </w:rPr>
    </w:lvl>
    <w:lvl w:ilvl="4" w:tplc="5440A722">
      <w:numFmt w:val="bullet"/>
      <w:lvlText w:val="•"/>
      <w:lvlJc w:val="left"/>
      <w:pPr>
        <w:ind w:left="5168" w:hanging="360"/>
      </w:pPr>
      <w:rPr>
        <w:rFonts w:hint="default"/>
        <w:lang w:val="en-US" w:eastAsia="en-US" w:bidi="ar-SA"/>
      </w:rPr>
    </w:lvl>
    <w:lvl w:ilvl="5" w:tplc="66066332">
      <w:numFmt w:val="bullet"/>
      <w:lvlText w:val="•"/>
      <w:lvlJc w:val="left"/>
      <w:pPr>
        <w:ind w:left="6190" w:hanging="360"/>
      </w:pPr>
      <w:rPr>
        <w:rFonts w:hint="default"/>
        <w:lang w:val="en-US" w:eastAsia="en-US" w:bidi="ar-SA"/>
      </w:rPr>
    </w:lvl>
    <w:lvl w:ilvl="6" w:tplc="E8AEE61C">
      <w:numFmt w:val="bullet"/>
      <w:lvlText w:val="•"/>
      <w:lvlJc w:val="left"/>
      <w:pPr>
        <w:ind w:left="7212" w:hanging="360"/>
      </w:pPr>
      <w:rPr>
        <w:rFonts w:hint="default"/>
        <w:lang w:val="en-US" w:eastAsia="en-US" w:bidi="ar-SA"/>
      </w:rPr>
    </w:lvl>
    <w:lvl w:ilvl="7" w:tplc="4560C72A">
      <w:numFmt w:val="bullet"/>
      <w:lvlText w:val="•"/>
      <w:lvlJc w:val="left"/>
      <w:pPr>
        <w:ind w:left="8234" w:hanging="360"/>
      </w:pPr>
      <w:rPr>
        <w:rFonts w:hint="default"/>
        <w:lang w:val="en-US" w:eastAsia="en-US" w:bidi="ar-SA"/>
      </w:rPr>
    </w:lvl>
    <w:lvl w:ilvl="8" w:tplc="2C8EAA0A">
      <w:numFmt w:val="bullet"/>
      <w:lvlText w:val="•"/>
      <w:lvlJc w:val="left"/>
      <w:pPr>
        <w:ind w:left="9256" w:hanging="360"/>
      </w:pPr>
      <w:rPr>
        <w:rFonts w:hint="default"/>
        <w:lang w:val="en-US" w:eastAsia="en-US" w:bidi="ar-SA"/>
      </w:rPr>
    </w:lvl>
  </w:abstractNum>
  <w:abstractNum w:abstractNumId="12"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2D0E5C"/>
    <w:multiLevelType w:val="hybridMultilevel"/>
    <w:tmpl w:val="0F1605D8"/>
    <w:lvl w:ilvl="0" w:tplc="B42C8AB8">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66360757">
    <w:abstractNumId w:val="0"/>
  </w:num>
  <w:num w:numId="2" w16cid:durableId="486433812">
    <w:abstractNumId w:val="1"/>
  </w:num>
  <w:num w:numId="3" w16cid:durableId="495609814">
    <w:abstractNumId w:val="3"/>
  </w:num>
  <w:num w:numId="4" w16cid:durableId="881400205">
    <w:abstractNumId w:val="10"/>
  </w:num>
  <w:num w:numId="5" w16cid:durableId="149833682">
    <w:abstractNumId w:val="9"/>
  </w:num>
  <w:num w:numId="6" w16cid:durableId="912546403">
    <w:abstractNumId w:val="6"/>
  </w:num>
  <w:num w:numId="7" w16cid:durableId="1550073655">
    <w:abstractNumId w:val="8"/>
  </w:num>
  <w:num w:numId="8" w16cid:durableId="1291939361">
    <w:abstractNumId w:val="12"/>
  </w:num>
  <w:num w:numId="9" w16cid:durableId="1040475569">
    <w:abstractNumId w:val="2"/>
  </w:num>
  <w:num w:numId="10" w16cid:durableId="106387023">
    <w:abstractNumId w:val="14"/>
  </w:num>
  <w:num w:numId="11" w16cid:durableId="2114859038">
    <w:abstractNumId w:val="5"/>
  </w:num>
  <w:num w:numId="12" w16cid:durableId="1861969878">
    <w:abstractNumId w:val="4"/>
  </w:num>
  <w:num w:numId="13" w16cid:durableId="703674363">
    <w:abstractNumId w:val="7"/>
  </w:num>
  <w:num w:numId="14" w16cid:durableId="2049060619">
    <w:abstractNumId w:val="11"/>
  </w:num>
  <w:num w:numId="15" w16cid:durableId="190657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1C"/>
    <w:rsid w:val="00013AF4"/>
    <w:rsid w:val="00016669"/>
    <w:rsid w:val="00026890"/>
    <w:rsid w:val="00054A42"/>
    <w:rsid w:val="00072430"/>
    <w:rsid w:val="000876C5"/>
    <w:rsid w:val="00090C18"/>
    <w:rsid w:val="000A11F4"/>
    <w:rsid w:val="000A51A9"/>
    <w:rsid w:val="000B1F7F"/>
    <w:rsid w:val="000B2C80"/>
    <w:rsid w:val="000B59E8"/>
    <w:rsid w:val="000F181A"/>
    <w:rsid w:val="000F4C64"/>
    <w:rsid w:val="00102647"/>
    <w:rsid w:val="001164E2"/>
    <w:rsid w:val="00154259"/>
    <w:rsid w:val="001607F2"/>
    <w:rsid w:val="00162019"/>
    <w:rsid w:val="001A7C63"/>
    <w:rsid w:val="001C0074"/>
    <w:rsid w:val="001D5011"/>
    <w:rsid w:val="002060CA"/>
    <w:rsid w:val="00214A70"/>
    <w:rsid w:val="00241FB1"/>
    <w:rsid w:val="00260DB7"/>
    <w:rsid w:val="0027734E"/>
    <w:rsid w:val="002A0278"/>
    <w:rsid w:val="002C53B3"/>
    <w:rsid w:val="002E0F3E"/>
    <w:rsid w:val="00301223"/>
    <w:rsid w:val="003333C5"/>
    <w:rsid w:val="00344833"/>
    <w:rsid w:val="003677E2"/>
    <w:rsid w:val="003D6FE7"/>
    <w:rsid w:val="00421608"/>
    <w:rsid w:val="00437863"/>
    <w:rsid w:val="00440163"/>
    <w:rsid w:val="00450325"/>
    <w:rsid w:val="00454399"/>
    <w:rsid w:val="004A4093"/>
    <w:rsid w:val="004B7C09"/>
    <w:rsid w:val="004C7FAB"/>
    <w:rsid w:val="004D29F4"/>
    <w:rsid w:val="004E2F0E"/>
    <w:rsid w:val="0050766C"/>
    <w:rsid w:val="00556BAC"/>
    <w:rsid w:val="005C1C23"/>
    <w:rsid w:val="005C7918"/>
    <w:rsid w:val="0063180A"/>
    <w:rsid w:val="006449EE"/>
    <w:rsid w:val="00671F2F"/>
    <w:rsid w:val="006943B5"/>
    <w:rsid w:val="006B5628"/>
    <w:rsid w:val="006D43A5"/>
    <w:rsid w:val="00716B7F"/>
    <w:rsid w:val="00741CD4"/>
    <w:rsid w:val="0075075E"/>
    <w:rsid w:val="00751612"/>
    <w:rsid w:val="00772112"/>
    <w:rsid w:val="00784401"/>
    <w:rsid w:val="007A390E"/>
    <w:rsid w:val="007D091F"/>
    <w:rsid w:val="007E6DBE"/>
    <w:rsid w:val="00852993"/>
    <w:rsid w:val="00896FF1"/>
    <w:rsid w:val="009309DE"/>
    <w:rsid w:val="0093494B"/>
    <w:rsid w:val="0094090E"/>
    <w:rsid w:val="00956343"/>
    <w:rsid w:val="00966F16"/>
    <w:rsid w:val="0098513C"/>
    <w:rsid w:val="00986256"/>
    <w:rsid w:val="00993E7A"/>
    <w:rsid w:val="009D7EE0"/>
    <w:rsid w:val="009E1BC6"/>
    <w:rsid w:val="009F18C2"/>
    <w:rsid w:val="00A15E0C"/>
    <w:rsid w:val="00A35361"/>
    <w:rsid w:val="00A50913"/>
    <w:rsid w:val="00A666A3"/>
    <w:rsid w:val="00A67B88"/>
    <w:rsid w:val="00A75AA6"/>
    <w:rsid w:val="00AB7E61"/>
    <w:rsid w:val="00AC2F7C"/>
    <w:rsid w:val="00AD5AFC"/>
    <w:rsid w:val="00AD78DC"/>
    <w:rsid w:val="00AF19EA"/>
    <w:rsid w:val="00AF1A55"/>
    <w:rsid w:val="00AF4D17"/>
    <w:rsid w:val="00B01ED9"/>
    <w:rsid w:val="00B12F5E"/>
    <w:rsid w:val="00BE178B"/>
    <w:rsid w:val="00BF54A0"/>
    <w:rsid w:val="00C8459B"/>
    <w:rsid w:val="00C90C86"/>
    <w:rsid w:val="00CB28F2"/>
    <w:rsid w:val="00CB522F"/>
    <w:rsid w:val="00CC2916"/>
    <w:rsid w:val="00CC7E79"/>
    <w:rsid w:val="00CE711C"/>
    <w:rsid w:val="00CE71C1"/>
    <w:rsid w:val="00CF1FDE"/>
    <w:rsid w:val="00D04E8C"/>
    <w:rsid w:val="00D17467"/>
    <w:rsid w:val="00D23196"/>
    <w:rsid w:val="00D618CB"/>
    <w:rsid w:val="00D761D8"/>
    <w:rsid w:val="00D90E07"/>
    <w:rsid w:val="00DC3902"/>
    <w:rsid w:val="00DE1CDC"/>
    <w:rsid w:val="00DF6344"/>
    <w:rsid w:val="00E27A27"/>
    <w:rsid w:val="00E64026"/>
    <w:rsid w:val="00E64E1A"/>
    <w:rsid w:val="00E66A91"/>
    <w:rsid w:val="00E72951"/>
    <w:rsid w:val="00E74E55"/>
    <w:rsid w:val="00E77AEC"/>
    <w:rsid w:val="00E96C67"/>
    <w:rsid w:val="00EB285C"/>
    <w:rsid w:val="00EC398E"/>
    <w:rsid w:val="00EC6A09"/>
    <w:rsid w:val="00ED7DA9"/>
    <w:rsid w:val="00EE2325"/>
    <w:rsid w:val="00EF3B2C"/>
    <w:rsid w:val="00EF6A99"/>
    <w:rsid w:val="00F27CB7"/>
    <w:rsid w:val="00F6744B"/>
    <w:rsid w:val="00FE0277"/>
    <w:rsid w:val="00FE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AA81"/>
  <w15:docId w15:val="{E7CA8087-E9B1-4564-917D-F326D4F3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B1F7F"/>
    <w:pPr>
      <w:keepNext/>
      <w:keepLines/>
      <w:numPr>
        <w:numId w:val="1"/>
      </w:numPr>
      <w:spacing w:before="240" w:after="0"/>
      <w:ind w:left="432"/>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711C"/>
    <w:pPr>
      <w:ind w:left="720"/>
      <w:contextualSpacing/>
    </w:pPr>
  </w:style>
  <w:style w:type="character" w:customStyle="1" w:styleId="Heading1Char">
    <w:name w:val="Heading 1 Char"/>
    <w:basedOn w:val="DefaultParagraphFont"/>
    <w:link w:val="Heading1"/>
    <w:uiPriority w:val="9"/>
    <w:rsid w:val="000B1F7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customStyle="1" w:styleId="UnresolvedMention1">
    <w:name w:val="Unresolved Mention1"/>
    <w:basedOn w:val="DefaultParagraphFont"/>
    <w:uiPriority w:val="99"/>
    <w:semiHidden/>
    <w:unhideWhenUsed/>
    <w:rsid w:val="000F181A"/>
    <w:rPr>
      <w:color w:val="605E5C"/>
      <w:shd w:val="clear" w:color="auto" w:fill="E1DFDD"/>
    </w:rPr>
  </w:style>
  <w:style w:type="paragraph" w:styleId="BodyText">
    <w:name w:val="Body Text"/>
    <w:basedOn w:val="Normal"/>
    <w:link w:val="BodyTextChar"/>
    <w:uiPriority w:val="1"/>
    <w:qFormat/>
    <w:rsid w:val="00BE178B"/>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BE178B"/>
    <w:rPr>
      <w:rFonts w:ascii="Arial" w:eastAsia="Arial" w:hAnsi="Arial" w:cs="Arial"/>
      <w:sz w:val="20"/>
      <w:szCs w:val="20"/>
    </w:rPr>
  </w:style>
  <w:style w:type="paragraph" w:styleId="BalloonText">
    <w:name w:val="Balloon Text"/>
    <w:basedOn w:val="Normal"/>
    <w:link w:val="BalloonTextChar"/>
    <w:uiPriority w:val="99"/>
    <w:semiHidden/>
    <w:unhideWhenUsed/>
    <w:rsid w:val="00333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3C5"/>
    <w:rPr>
      <w:rFonts w:ascii="Segoe UI" w:hAnsi="Segoe UI" w:cs="Segoe UI"/>
      <w:sz w:val="18"/>
      <w:szCs w:val="18"/>
    </w:rPr>
  </w:style>
  <w:style w:type="paragraph" w:styleId="Header">
    <w:name w:val="header"/>
    <w:basedOn w:val="Normal"/>
    <w:link w:val="HeaderChar"/>
    <w:uiPriority w:val="99"/>
    <w:unhideWhenUsed/>
    <w:rsid w:val="0064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9EE"/>
    <w:rPr>
      <w:rFonts w:ascii="Arial" w:hAnsi="Arial"/>
      <w:sz w:val="20"/>
    </w:rPr>
  </w:style>
  <w:style w:type="paragraph" w:styleId="Footer">
    <w:name w:val="footer"/>
    <w:basedOn w:val="Normal"/>
    <w:link w:val="FooterChar"/>
    <w:uiPriority w:val="99"/>
    <w:unhideWhenUsed/>
    <w:rsid w:val="0064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9E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369651993">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12321117">
      <w:bodyDiv w:val="1"/>
      <w:marLeft w:val="0"/>
      <w:marRight w:val="0"/>
      <w:marTop w:val="0"/>
      <w:marBottom w:val="0"/>
      <w:divBdr>
        <w:top w:val="none" w:sz="0" w:space="0" w:color="auto"/>
        <w:left w:val="none" w:sz="0" w:space="0" w:color="auto"/>
        <w:bottom w:val="none" w:sz="0" w:space="0" w:color="auto"/>
        <w:right w:val="none" w:sz="0" w:space="0" w:color="auto"/>
      </w:divBdr>
      <w:divsChild>
        <w:div w:id="887495743">
          <w:marLeft w:val="0"/>
          <w:marRight w:val="0"/>
          <w:marTop w:val="0"/>
          <w:marBottom w:val="0"/>
          <w:divBdr>
            <w:top w:val="none" w:sz="0" w:space="0" w:color="auto"/>
            <w:left w:val="none" w:sz="0" w:space="0" w:color="auto"/>
            <w:bottom w:val="none" w:sz="0" w:space="0" w:color="auto"/>
            <w:right w:val="none" w:sz="0" w:space="0" w:color="auto"/>
          </w:divBdr>
          <w:divsChild>
            <w:div w:id="1794248082">
              <w:marLeft w:val="0"/>
              <w:marRight w:val="0"/>
              <w:marTop w:val="0"/>
              <w:marBottom w:val="0"/>
              <w:divBdr>
                <w:top w:val="none" w:sz="0" w:space="0" w:color="auto"/>
                <w:left w:val="none" w:sz="0" w:space="0" w:color="auto"/>
                <w:bottom w:val="none" w:sz="0" w:space="0" w:color="auto"/>
                <w:right w:val="none" w:sz="0" w:space="0" w:color="auto"/>
              </w:divBdr>
              <w:divsChild>
                <w:div w:id="1586842151">
                  <w:marLeft w:val="0"/>
                  <w:marRight w:val="0"/>
                  <w:marTop w:val="0"/>
                  <w:marBottom w:val="0"/>
                  <w:divBdr>
                    <w:top w:val="none" w:sz="0" w:space="0" w:color="auto"/>
                    <w:left w:val="none" w:sz="0" w:space="0" w:color="auto"/>
                    <w:bottom w:val="none" w:sz="0" w:space="0" w:color="auto"/>
                    <w:right w:val="none" w:sz="0" w:space="0" w:color="auto"/>
                  </w:divBdr>
                  <w:divsChild>
                    <w:div w:id="12233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8586">
      <w:bodyDiv w:val="1"/>
      <w:marLeft w:val="0"/>
      <w:marRight w:val="0"/>
      <w:marTop w:val="0"/>
      <w:marBottom w:val="0"/>
      <w:divBdr>
        <w:top w:val="none" w:sz="0" w:space="0" w:color="auto"/>
        <w:left w:val="none" w:sz="0" w:space="0" w:color="auto"/>
        <w:bottom w:val="none" w:sz="0" w:space="0" w:color="auto"/>
        <w:right w:val="none" w:sz="0" w:space="0" w:color="auto"/>
      </w:divBdr>
      <w:divsChild>
        <w:div w:id="591623771">
          <w:marLeft w:val="0"/>
          <w:marRight w:val="0"/>
          <w:marTop w:val="0"/>
          <w:marBottom w:val="0"/>
          <w:divBdr>
            <w:top w:val="none" w:sz="0" w:space="0" w:color="auto"/>
            <w:left w:val="none" w:sz="0" w:space="0" w:color="auto"/>
            <w:bottom w:val="none" w:sz="0" w:space="0" w:color="auto"/>
            <w:right w:val="none" w:sz="0" w:space="0" w:color="auto"/>
          </w:divBdr>
          <w:divsChild>
            <w:div w:id="63767113">
              <w:marLeft w:val="0"/>
              <w:marRight w:val="0"/>
              <w:marTop w:val="0"/>
              <w:marBottom w:val="0"/>
              <w:divBdr>
                <w:top w:val="none" w:sz="0" w:space="0" w:color="auto"/>
                <w:left w:val="none" w:sz="0" w:space="0" w:color="auto"/>
                <w:bottom w:val="none" w:sz="0" w:space="0" w:color="auto"/>
                <w:right w:val="none" w:sz="0" w:space="0" w:color="auto"/>
              </w:divBdr>
              <w:divsChild>
                <w:div w:id="17221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04683591">
      <w:bodyDiv w:val="1"/>
      <w:marLeft w:val="0"/>
      <w:marRight w:val="0"/>
      <w:marTop w:val="0"/>
      <w:marBottom w:val="0"/>
      <w:divBdr>
        <w:top w:val="none" w:sz="0" w:space="0" w:color="auto"/>
        <w:left w:val="none" w:sz="0" w:space="0" w:color="auto"/>
        <w:bottom w:val="none" w:sz="0" w:space="0" w:color="auto"/>
        <w:right w:val="none" w:sz="0" w:space="0" w:color="auto"/>
      </w:divBdr>
      <w:divsChild>
        <w:div w:id="539367774">
          <w:marLeft w:val="0"/>
          <w:marRight w:val="0"/>
          <w:marTop w:val="0"/>
          <w:marBottom w:val="0"/>
          <w:divBdr>
            <w:top w:val="none" w:sz="0" w:space="0" w:color="auto"/>
            <w:left w:val="none" w:sz="0" w:space="0" w:color="auto"/>
            <w:bottom w:val="none" w:sz="0" w:space="0" w:color="auto"/>
            <w:right w:val="none" w:sz="0" w:space="0" w:color="auto"/>
          </w:divBdr>
          <w:divsChild>
            <w:div w:id="2116558644">
              <w:marLeft w:val="0"/>
              <w:marRight w:val="0"/>
              <w:marTop w:val="0"/>
              <w:marBottom w:val="0"/>
              <w:divBdr>
                <w:top w:val="none" w:sz="0" w:space="0" w:color="auto"/>
                <w:left w:val="none" w:sz="0" w:space="0" w:color="auto"/>
                <w:bottom w:val="none" w:sz="0" w:space="0" w:color="auto"/>
                <w:right w:val="none" w:sz="0" w:space="0" w:color="auto"/>
              </w:divBdr>
              <w:divsChild>
                <w:div w:id="109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350260416">
      <w:bodyDiv w:val="1"/>
      <w:marLeft w:val="0"/>
      <w:marRight w:val="0"/>
      <w:marTop w:val="0"/>
      <w:marBottom w:val="0"/>
      <w:divBdr>
        <w:top w:val="none" w:sz="0" w:space="0" w:color="auto"/>
        <w:left w:val="none" w:sz="0" w:space="0" w:color="auto"/>
        <w:bottom w:val="none" w:sz="0" w:space="0" w:color="auto"/>
        <w:right w:val="none" w:sz="0" w:space="0" w:color="auto"/>
      </w:divBdr>
      <w:divsChild>
        <w:div w:id="1043989636">
          <w:marLeft w:val="0"/>
          <w:marRight w:val="0"/>
          <w:marTop w:val="0"/>
          <w:marBottom w:val="0"/>
          <w:divBdr>
            <w:top w:val="none" w:sz="0" w:space="0" w:color="auto"/>
            <w:left w:val="none" w:sz="0" w:space="0" w:color="auto"/>
            <w:bottom w:val="none" w:sz="0" w:space="0" w:color="auto"/>
            <w:right w:val="none" w:sz="0" w:space="0" w:color="auto"/>
          </w:divBdr>
          <w:divsChild>
            <w:div w:id="1649482238">
              <w:marLeft w:val="0"/>
              <w:marRight w:val="0"/>
              <w:marTop w:val="0"/>
              <w:marBottom w:val="0"/>
              <w:divBdr>
                <w:top w:val="none" w:sz="0" w:space="0" w:color="auto"/>
                <w:left w:val="none" w:sz="0" w:space="0" w:color="auto"/>
                <w:bottom w:val="none" w:sz="0" w:space="0" w:color="auto"/>
                <w:right w:val="none" w:sz="0" w:space="0" w:color="auto"/>
              </w:divBdr>
              <w:divsChild>
                <w:div w:id="11607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2345">
      <w:bodyDiv w:val="1"/>
      <w:marLeft w:val="0"/>
      <w:marRight w:val="0"/>
      <w:marTop w:val="0"/>
      <w:marBottom w:val="0"/>
      <w:divBdr>
        <w:top w:val="none" w:sz="0" w:space="0" w:color="auto"/>
        <w:left w:val="none" w:sz="0" w:space="0" w:color="auto"/>
        <w:bottom w:val="none" w:sz="0" w:space="0" w:color="auto"/>
        <w:right w:val="none" w:sz="0" w:space="0" w:color="auto"/>
      </w:divBdr>
    </w:div>
    <w:div w:id="1692761682">
      <w:bodyDiv w:val="1"/>
      <w:marLeft w:val="0"/>
      <w:marRight w:val="0"/>
      <w:marTop w:val="0"/>
      <w:marBottom w:val="0"/>
      <w:divBdr>
        <w:top w:val="none" w:sz="0" w:space="0" w:color="auto"/>
        <w:left w:val="none" w:sz="0" w:space="0" w:color="auto"/>
        <w:bottom w:val="none" w:sz="0" w:space="0" w:color="auto"/>
        <w:right w:val="none" w:sz="0" w:space="0" w:color="auto"/>
      </w:divBdr>
    </w:div>
    <w:div w:id="1762725020">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uwo.ca/univsec/academic_policies/index.html" TargetMode="External"/><Relationship Id="rId18" Type="http://schemas.openxmlformats.org/officeDocument/2006/relationships/hyperlink" Target="http://counselling.ssc.uwo.ca/" TargetMode="External"/><Relationship Id="rId26" Type="http://schemas.openxmlformats.org/officeDocument/2006/relationships/hyperlink" Target="https://www.uwo.ca/health/" TargetMode="External"/><Relationship Id="rId3" Type="http://schemas.openxmlformats.org/officeDocument/2006/relationships/styles" Target="styles.xml"/><Relationship Id="rId21" Type="http://schemas.openxmlformats.org/officeDocument/2006/relationships/hyperlink" Target="mailto:ombuds@uwo.ca" TargetMode="External"/><Relationship Id="rId7" Type="http://schemas.openxmlformats.org/officeDocument/2006/relationships/endnotes" Target="endnotes.xml"/><Relationship Id="rId12" Type="http://schemas.openxmlformats.org/officeDocument/2006/relationships/hyperlink" Target="https://edu-knotia-ca.proxy1.lib.uwo.ca" TargetMode="External"/><Relationship Id="rId17" Type="http://schemas.openxmlformats.org/officeDocument/2006/relationships/hyperlink" Target="https://dan.uwo.ca/undergraduate/course_information/IllnessPolicy.pdf" TargetMode="External"/><Relationship Id="rId25" Type="http://schemas.openxmlformats.org/officeDocument/2006/relationships/hyperlink" Target="http://academicsupport.uwo.ca" TargetMode="External"/><Relationship Id="rId2" Type="http://schemas.openxmlformats.org/officeDocument/2006/relationships/numbering" Target="numbering.xml"/><Relationship Id="rId16" Type="http://schemas.openxmlformats.org/officeDocument/2006/relationships/hyperlink" Target="https://www.uwo.ca/univsec/pdf/academic_policies/appeals/accommodation_illness.pdf" TargetMode="External"/><Relationship Id="rId20" Type="http://schemas.openxmlformats.org/officeDocument/2006/relationships/hyperlink" Target="https://www.uwo.ca/ombu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tus.com/information/eBook.htm" TargetMode="External"/><Relationship Id="rId24" Type="http://schemas.openxmlformats.org/officeDocument/2006/relationships/hyperlink" Target="http://westernusc.ca/your-services/" TargetMode="External"/><Relationship Id="rId5" Type="http://schemas.openxmlformats.org/officeDocument/2006/relationships/webSettings" Target="webSettings.xml"/><Relationship Id="rId15" Type="http://schemas.openxmlformats.org/officeDocument/2006/relationships/hyperlink" Target="https://student.uwo.ca" TargetMode="External"/><Relationship Id="rId23" Type="http://schemas.openxmlformats.org/officeDocument/2006/relationships/hyperlink" Target="http://www.registrar.uwo.ca" TargetMode="External"/><Relationship Id="rId28" Type="http://schemas.openxmlformats.org/officeDocument/2006/relationships/hyperlink" Target="http://counselling.ssc.uwo.ca/" TargetMode="External"/><Relationship Id="rId10" Type="http://schemas.openxmlformats.org/officeDocument/2006/relationships/hyperlink" Target="https://www.vitalsource.com/en-ca/products/ebook-management-control-systems-2e-hartmann-kraus-v9781526848321" TargetMode="External"/><Relationship Id="rId19" Type="http://schemas.openxmlformats.org/officeDocument/2006/relationships/hyperlink" Target="http://westerncalendar.uwo.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digenous.uwo.ca/initiatives/docs/indigenous-land-acknowledgment.pdf" TargetMode="External"/><Relationship Id="rId14" Type="http://schemas.openxmlformats.org/officeDocument/2006/relationships/hyperlink" Target="http://counselling.ssc.uwo.ca/" TargetMode="External"/><Relationship Id="rId22" Type="http://schemas.openxmlformats.org/officeDocument/2006/relationships/hyperlink" Target="https://www.uwo.ca/ombuds/" TargetMode="External"/><Relationship Id="rId27" Type="http://schemas.openxmlformats.org/officeDocument/2006/relationships/hyperlink" Target="https://www.uwo.ca/health/mental_wellbe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422E-6A2C-4268-8974-0B0C5159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22236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creator>Jenni C</dc:creator>
  <cp:keywords>BMOS, Western</cp:keywords>
  <dc:description>Rev. 06/2021</dc:description>
  <cp:lastModifiedBy>Kathy Mazur-Spitzig</cp:lastModifiedBy>
  <cp:revision>2</cp:revision>
  <cp:lastPrinted>2022-01-10T03:43:00Z</cp:lastPrinted>
  <dcterms:created xsi:type="dcterms:W3CDTF">2026-06-16T18:59:00Z</dcterms:created>
  <dcterms:modified xsi:type="dcterms:W3CDTF">2026-06-16T18:59:00Z</dcterms:modified>
</cp:coreProperties>
</file>