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08CE1D69" w14:textId="6F25AC94" w:rsidR="0016170D" w:rsidRDefault="0016170D"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 Licentiate in Theology Program</w:t>
      </w:r>
    </w:p>
    <w:p w14:paraId="2136C293" w14:textId="5140A4DC" w:rsidR="00D852E7" w:rsidRPr="00DD6FAA" w:rsidRDefault="0060443D"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Fall</w:t>
      </w:r>
      <w:r w:rsidR="0016170D">
        <w:rPr>
          <w:rStyle w:val="normaltextrun"/>
          <w:rFonts w:asciiTheme="minorHAnsi" w:hAnsiTheme="minorHAnsi" w:cstheme="minorHAnsi"/>
          <w:b/>
          <w:bCs/>
          <w:sz w:val="36"/>
          <w:szCs w:val="36"/>
        </w:rPr>
        <w:t xml:space="preserve"> Term</w:t>
      </w:r>
      <w:r w:rsidR="00DD6FAA">
        <w:rPr>
          <w:rStyle w:val="normaltextrun"/>
          <w:rFonts w:asciiTheme="minorHAnsi" w:hAnsiTheme="minorHAnsi" w:cstheme="minorHAnsi"/>
          <w:b/>
          <w:bCs/>
          <w:sz w:val="36"/>
          <w:szCs w:val="36"/>
        </w:rPr>
        <w:t xml:space="preserve"> 202</w:t>
      </w:r>
      <w:r>
        <w:rPr>
          <w:rStyle w:val="normaltextrun"/>
          <w:rFonts w:asciiTheme="minorHAnsi" w:hAnsiTheme="minorHAnsi" w:cstheme="minorHAnsi"/>
          <w:b/>
          <w:bCs/>
          <w:sz w:val="36"/>
          <w:szCs w:val="36"/>
        </w:rPr>
        <w:t>4</w:t>
      </w:r>
    </w:p>
    <w:p w14:paraId="72DECCDC" w14:textId="277B16CC" w:rsidR="00747A22" w:rsidRDefault="0016170D"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 xml:space="preserve">Theological Studies 210 - </w:t>
      </w:r>
      <w:r w:rsidR="00773713" w:rsidRPr="00DD6FAA">
        <w:rPr>
          <w:rStyle w:val="normaltextrun"/>
          <w:rFonts w:asciiTheme="minorHAnsi" w:hAnsiTheme="minorHAnsi" w:cstheme="minorHAnsi"/>
          <w:b/>
          <w:bCs/>
          <w:sz w:val="36"/>
          <w:szCs w:val="36"/>
        </w:rPr>
        <w:t>Course Syllabus</w:t>
      </w:r>
      <w:r>
        <w:rPr>
          <w:rStyle w:val="normaltextrun"/>
          <w:rFonts w:asciiTheme="minorHAnsi" w:hAnsiTheme="minorHAnsi" w:cstheme="minorHAnsi"/>
          <w:b/>
          <w:bCs/>
          <w:sz w:val="36"/>
          <w:szCs w:val="36"/>
        </w:rPr>
        <w:t xml:space="preserve"> </w:t>
      </w:r>
    </w:p>
    <w:p w14:paraId="3826611C" w14:textId="6CEA1B8E" w:rsidR="0016170D" w:rsidRPr="00DD6FAA" w:rsidRDefault="0016170D"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Living Our Faith:</w:t>
      </w:r>
    </w:p>
    <w:p w14:paraId="4F197160" w14:textId="085815A5" w:rsidR="00773713" w:rsidRDefault="0016170D"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An Introduction to Christian Ethics</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 xml:space="preserve">Huron is situated on the traditional lands of the Anishinaabeg, Haudenosaunee, </w:t>
      </w:r>
      <w:proofErr w:type="spellStart"/>
      <w:r w:rsidRPr="009F1513">
        <w:rPr>
          <w:rFonts w:ascii="Calibri" w:hAnsi="Calibri" w:cs="Calibri"/>
          <w:color w:val="000000" w:themeColor="text1"/>
          <w:bdr w:val="none" w:sz="0" w:space="0" w:color="auto" w:frame="1"/>
          <w:shd w:val="clear" w:color="auto" w:fill="FFFFFF"/>
        </w:rPr>
        <w:t>Attawandaron</w:t>
      </w:r>
      <w:proofErr w:type="spellEnd"/>
      <w:r w:rsidRPr="009F1513">
        <w:rPr>
          <w:rFonts w:ascii="Calibri" w:hAnsi="Calibri" w:cs="Calibri"/>
          <w:color w:val="000000" w:themeColor="text1"/>
          <w:bdr w:val="none" w:sz="0" w:space="0" w:color="auto" w:frame="1"/>
          <w:shd w:val="clear" w:color="auto" w:fill="FFFFFF"/>
        </w:rPr>
        <w:t>,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particular responsibility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645E5D90"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60443D">
        <w:rPr>
          <w:rStyle w:val="normaltextrun"/>
          <w:rFonts w:asciiTheme="minorHAnsi" w:hAnsiTheme="minorHAnsi" w:cstheme="minorHAnsi"/>
        </w:rPr>
        <w:t>Tuesday</w:t>
      </w:r>
      <w:r w:rsidR="00E468DC">
        <w:rPr>
          <w:rStyle w:val="normaltextrun"/>
          <w:rFonts w:asciiTheme="minorHAnsi" w:hAnsiTheme="minorHAnsi" w:cstheme="minorHAnsi"/>
        </w:rPr>
        <w:t>s</w:t>
      </w:r>
      <w:r w:rsidR="0016170D">
        <w:rPr>
          <w:rStyle w:val="normaltextrun"/>
          <w:rFonts w:asciiTheme="minorHAnsi" w:hAnsiTheme="minorHAnsi" w:cstheme="minorHAnsi"/>
        </w:rPr>
        <w:t>,</w:t>
      </w:r>
      <w:r w:rsidR="00E468DC">
        <w:rPr>
          <w:rStyle w:val="normaltextrun"/>
          <w:rFonts w:asciiTheme="minorHAnsi" w:hAnsiTheme="minorHAnsi" w:cstheme="minorHAnsi"/>
        </w:rPr>
        <w:t xml:space="preserve"> from</w:t>
      </w:r>
      <w:r w:rsidR="0016170D">
        <w:rPr>
          <w:rStyle w:val="normaltextrun"/>
          <w:rFonts w:asciiTheme="minorHAnsi" w:hAnsiTheme="minorHAnsi" w:cstheme="minorHAnsi"/>
        </w:rPr>
        <w:t xml:space="preserve"> </w:t>
      </w:r>
      <w:r w:rsidR="0060443D">
        <w:rPr>
          <w:rStyle w:val="normaltextrun"/>
          <w:rFonts w:asciiTheme="minorHAnsi" w:hAnsiTheme="minorHAnsi" w:cstheme="minorHAnsi"/>
        </w:rPr>
        <w:t>October</w:t>
      </w:r>
      <w:r w:rsidR="0016170D">
        <w:rPr>
          <w:rStyle w:val="normaltextrun"/>
          <w:rFonts w:asciiTheme="minorHAnsi" w:hAnsiTheme="minorHAnsi" w:cstheme="minorHAnsi"/>
        </w:rPr>
        <w:t xml:space="preserve"> </w:t>
      </w:r>
      <w:r w:rsidR="0060443D">
        <w:rPr>
          <w:rStyle w:val="normaltextrun"/>
          <w:rFonts w:asciiTheme="minorHAnsi" w:hAnsiTheme="minorHAnsi" w:cstheme="minorHAnsi"/>
        </w:rPr>
        <w:t>29</w:t>
      </w:r>
      <w:r w:rsidR="0016170D" w:rsidRPr="0016170D">
        <w:rPr>
          <w:rStyle w:val="normaltextrun"/>
          <w:rFonts w:asciiTheme="minorHAnsi" w:hAnsiTheme="minorHAnsi" w:cstheme="minorHAnsi"/>
          <w:vertAlign w:val="superscript"/>
        </w:rPr>
        <w:t>th</w:t>
      </w:r>
      <w:r w:rsidR="00E468DC">
        <w:rPr>
          <w:rStyle w:val="normaltextrun"/>
          <w:rFonts w:asciiTheme="minorHAnsi" w:hAnsiTheme="minorHAnsi" w:cstheme="minorHAnsi"/>
        </w:rPr>
        <w:t xml:space="preserve"> – December 17</w:t>
      </w:r>
      <w:r w:rsidR="00E468DC" w:rsidRPr="00E468DC">
        <w:rPr>
          <w:rStyle w:val="normaltextrun"/>
          <w:rFonts w:asciiTheme="minorHAnsi" w:hAnsiTheme="minorHAnsi" w:cstheme="minorHAnsi"/>
          <w:vertAlign w:val="superscript"/>
        </w:rPr>
        <w:t>th</w:t>
      </w:r>
      <w:r w:rsidR="00E468DC">
        <w:rPr>
          <w:rStyle w:val="normaltextrun"/>
          <w:rFonts w:asciiTheme="minorHAnsi" w:hAnsiTheme="minorHAnsi" w:cstheme="minorHAnsi"/>
        </w:rPr>
        <w:t>, 2024</w:t>
      </w:r>
    </w:p>
    <w:p w14:paraId="18C51D3B" w14:textId="4BA9653D"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16170D">
        <w:rPr>
          <w:rStyle w:val="normaltextrun"/>
          <w:rFonts w:asciiTheme="minorHAnsi" w:hAnsiTheme="minorHAnsi" w:cstheme="minorHAnsi"/>
        </w:rPr>
        <w:t xml:space="preserve">Tuesdays </w:t>
      </w:r>
      <w:r>
        <w:rPr>
          <w:rStyle w:val="normaltextrun"/>
          <w:rFonts w:asciiTheme="minorHAnsi" w:hAnsiTheme="minorHAnsi" w:cstheme="minorHAnsi"/>
        </w:rPr>
        <w:t xml:space="preserve">from </w:t>
      </w:r>
      <w:r w:rsidR="0060443D">
        <w:rPr>
          <w:rStyle w:val="normaltextrun"/>
          <w:rFonts w:asciiTheme="minorHAnsi" w:hAnsiTheme="minorHAnsi" w:cstheme="minorHAnsi"/>
        </w:rPr>
        <w:t>7</w:t>
      </w:r>
      <w:r w:rsidR="009001DB">
        <w:rPr>
          <w:rStyle w:val="normaltextrun"/>
          <w:rFonts w:asciiTheme="minorHAnsi" w:hAnsiTheme="minorHAnsi" w:cstheme="minorHAnsi"/>
        </w:rPr>
        <w:t>:</w:t>
      </w:r>
      <w:r w:rsidR="0060443D">
        <w:rPr>
          <w:rStyle w:val="normaltextrun"/>
          <w:rFonts w:asciiTheme="minorHAnsi" w:hAnsiTheme="minorHAnsi" w:cstheme="minorHAnsi"/>
        </w:rPr>
        <w:t>00</w:t>
      </w:r>
      <w:r>
        <w:rPr>
          <w:rStyle w:val="normaltextrun"/>
          <w:rFonts w:asciiTheme="minorHAnsi" w:hAnsiTheme="minorHAnsi" w:cstheme="minorHAnsi"/>
        </w:rPr>
        <w:t xml:space="preserve"> – 9 P.M. (CT), </w:t>
      </w:r>
      <w:r w:rsidR="0060443D">
        <w:rPr>
          <w:rStyle w:val="normaltextrun"/>
          <w:rFonts w:asciiTheme="minorHAnsi" w:hAnsiTheme="minorHAnsi" w:cstheme="minorHAnsi"/>
        </w:rPr>
        <w:t>8:00</w:t>
      </w:r>
      <w:r>
        <w:rPr>
          <w:rStyle w:val="normaltextrun"/>
          <w:rFonts w:asciiTheme="minorHAnsi" w:hAnsiTheme="minorHAnsi" w:cstheme="minorHAnsi"/>
        </w:rPr>
        <w:t xml:space="preserve">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351AEC9D"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16170D">
        <w:rPr>
          <w:rStyle w:val="normaltextrun"/>
          <w:rFonts w:asciiTheme="minorHAnsi" w:hAnsiTheme="minorHAnsi" w:cstheme="minorHAnsi"/>
        </w:rPr>
        <w:t xml:space="preserve">The Rev. </w:t>
      </w:r>
      <w:r w:rsidR="0060443D">
        <w:rPr>
          <w:rStyle w:val="normaltextrun"/>
          <w:rFonts w:asciiTheme="minorHAnsi" w:hAnsiTheme="minorHAnsi" w:cstheme="minorHAnsi"/>
        </w:rPr>
        <w:t xml:space="preserve">Canon </w:t>
      </w:r>
      <w:r w:rsidR="0016170D">
        <w:rPr>
          <w:rStyle w:val="normaltextrun"/>
          <w:rFonts w:asciiTheme="minorHAnsi" w:hAnsiTheme="minorHAnsi" w:cstheme="minorHAnsi"/>
        </w:rPr>
        <w:t>Dr. Grayhame Bowcott</w:t>
      </w:r>
      <w:r w:rsidR="0032207F">
        <w:rPr>
          <w:rStyle w:val="normaltextrun"/>
          <w:rFonts w:asciiTheme="minorHAnsi" w:hAnsiTheme="minorHAnsi" w:cstheme="minorHAnsi"/>
        </w:rPr>
        <w:t xml:space="preserve">, </w:t>
      </w:r>
      <w:proofErr w:type="spellStart"/>
      <w:r w:rsidR="0032207F">
        <w:rPr>
          <w:rStyle w:val="normaltextrun"/>
          <w:rFonts w:asciiTheme="minorHAnsi" w:hAnsiTheme="minorHAnsi" w:cstheme="minorHAnsi"/>
        </w:rPr>
        <w:t>BTh</w:t>
      </w:r>
      <w:proofErr w:type="spellEnd"/>
      <w:r w:rsidR="0032207F">
        <w:rPr>
          <w:rStyle w:val="normaltextrun"/>
          <w:rFonts w:asciiTheme="minorHAnsi" w:hAnsiTheme="minorHAnsi" w:cstheme="minorHAnsi"/>
        </w:rPr>
        <w:t xml:space="preserve">, MDiv, </w:t>
      </w:r>
      <w:proofErr w:type="spellStart"/>
      <w:r w:rsidR="0032207F">
        <w:rPr>
          <w:rStyle w:val="normaltextrun"/>
          <w:rFonts w:asciiTheme="minorHAnsi" w:hAnsiTheme="minorHAnsi" w:cstheme="minorHAnsi"/>
        </w:rPr>
        <w:t>DMin</w:t>
      </w:r>
      <w:proofErr w:type="spellEnd"/>
    </w:p>
    <w:p w14:paraId="07B74F37" w14:textId="7CBE291C"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16170D">
        <w:rPr>
          <w:rStyle w:val="eop"/>
          <w:rFonts w:asciiTheme="minorHAnsi" w:hAnsiTheme="minorHAnsi" w:cstheme="minorHAnsi"/>
        </w:rPr>
        <w:t>grayhame.bowcott@huron.uwo.ca</w:t>
      </w:r>
      <w:r w:rsidR="00B0474F">
        <w:rPr>
          <w:rStyle w:val="eop"/>
          <w:rFonts w:asciiTheme="minorHAnsi" w:hAnsiTheme="minorHAnsi" w:cstheme="minorHAnsi"/>
        </w:rPr>
        <w:tab/>
      </w:r>
      <w:r w:rsidR="0016170D">
        <w:rPr>
          <w:rStyle w:val="eop"/>
          <w:rFonts w:asciiTheme="minorHAnsi" w:hAnsiTheme="minorHAnsi" w:cstheme="minorHAnsi"/>
        </w:rPr>
        <w:t>(519) 374-4066</w:t>
      </w:r>
      <w:r w:rsidR="00E813D4">
        <w:rPr>
          <w:rFonts w:ascii="Segoe UI" w:hAnsi="Segoe UI" w:cs="Segoe UI"/>
          <w:color w:val="201F1E"/>
          <w:sz w:val="23"/>
          <w:szCs w:val="23"/>
          <w:shd w:val="clear" w:color="auto" w:fill="FFFFFF"/>
        </w:rPr>
        <w:tab/>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5583EC01" w14:textId="6B693E99" w:rsidR="00773713" w:rsidRPr="00310041" w:rsidRDefault="00773713" w:rsidP="00773713">
      <w:pPr>
        <w:rPr>
          <w:b/>
          <w:bCs/>
          <w:color w:val="000000"/>
          <w:sz w:val="28"/>
          <w:szCs w:val="28"/>
        </w:rPr>
      </w:pPr>
      <w:r w:rsidRPr="00310041">
        <w:rPr>
          <w:b/>
          <w:bCs/>
          <w:color w:val="000000"/>
          <w:sz w:val="28"/>
          <w:szCs w:val="28"/>
        </w:rPr>
        <w:t>Course Description</w:t>
      </w:r>
    </w:p>
    <w:p w14:paraId="1B23292C" w14:textId="77777777" w:rsidR="00117380" w:rsidRDefault="00117380" w:rsidP="00773713"/>
    <w:p w14:paraId="718A285D" w14:textId="61E6032D" w:rsidR="00321241" w:rsidRDefault="00321241" w:rsidP="00773713">
      <w:r>
        <w:t xml:space="preserve">This course will </w:t>
      </w:r>
      <w:r w:rsidR="0016170D">
        <w:t xml:space="preserve">introduce students to the theological foundations of Christian ethics in a way that equips them to consider diverse </w:t>
      </w:r>
      <w:r w:rsidR="00331708">
        <w:t xml:space="preserve">perspectives and </w:t>
      </w:r>
      <w:r w:rsidR="0016170D">
        <w:t xml:space="preserve">practices </w:t>
      </w:r>
      <w:r w:rsidR="00331708">
        <w:t>of faithful living</w:t>
      </w:r>
      <w:r w:rsidR="0016170D">
        <w:t xml:space="preserve"> that are shaped and patterned by the </w:t>
      </w:r>
      <w:r w:rsidR="00C61C99">
        <w:t>teachings</w:t>
      </w:r>
      <w:r w:rsidR="0016170D">
        <w:t xml:space="preserve"> of Jesus Christ and </w:t>
      </w:r>
      <w:r w:rsidR="00331708">
        <w:t xml:space="preserve">as they have developed over time through the witness of the Christian Church. While certainly not exhaustive in scope, this course will explore the following themes: the sources and history of Christian ethics; poverty and income equality; </w:t>
      </w:r>
      <w:r w:rsidR="009339DE">
        <w:t xml:space="preserve">urban degradation; </w:t>
      </w:r>
      <w:r w:rsidR="00331708">
        <w:t>immigration; homosexuality and sexual identity; war, nonviolence, and just peacemaking; racism; public education</w:t>
      </w:r>
      <w:r w:rsidR="00D03F1F">
        <w:t xml:space="preserve"> and community formation. </w:t>
      </w:r>
      <w:r w:rsidR="00331708">
        <w:t xml:space="preserve">   </w:t>
      </w:r>
    </w:p>
    <w:p w14:paraId="6BD6581F" w14:textId="77777777" w:rsidR="00A2331E" w:rsidRDefault="00A2331E" w:rsidP="00773713">
      <w:pPr>
        <w:rPr>
          <w:b/>
          <w:bCs/>
          <w:sz w:val="28"/>
          <w:szCs w:val="28"/>
        </w:rPr>
      </w:pPr>
    </w:p>
    <w:p w14:paraId="4F158D81" w14:textId="0F452CDA" w:rsidR="00DD6FAA" w:rsidRPr="00DD6FAA" w:rsidRDefault="00DD6FAA" w:rsidP="00773713">
      <w:pPr>
        <w:rPr>
          <w:b/>
          <w:bCs/>
          <w:sz w:val="28"/>
          <w:szCs w:val="28"/>
        </w:rPr>
      </w:pPr>
      <w:r>
        <w:rPr>
          <w:b/>
          <w:bCs/>
          <w:sz w:val="28"/>
          <w:szCs w:val="28"/>
        </w:rPr>
        <w:t>Course Objectives and Learning Outcomes</w:t>
      </w:r>
    </w:p>
    <w:p w14:paraId="2ACC5D67" w14:textId="77777777" w:rsidR="00117380" w:rsidRDefault="00117380" w:rsidP="00773713"/>
    <w:p w14:paraId="6BA5504B" w14:textId="67429291" w:rsidR="00773713" w:rsidRDefault="00DD6FAA" w:rsidP="00773713">
      <w:r>
        <w:t>At the end of this course, students wi</w:t>
      </w:r>
      <w:r w:rsidR="00D03F1F">
        <w:t>ll have gained a rudimentary understanding of the various sources of Christian ethics including:</w:t>
      </w:r>
      <w:r w:rsidR="009339DE">
        <w:t xml:space="preserve"> </w:t>
      </w:r>
      <w:r w:rsidR="00D03F1F">
        <w:t xml:space="preserve">the </w:t>
      </w:r>
      <w:r w:rsidR="00117380">
        <w:t>legacy</w:t>
      </w:r>
      <w:r w:rsidR="00D03F1F">
        <w:t xml:space="preserve"> of the Greek philosophical traditions, the Roman concept of ‘natural law’, the influences of Jewish social ethics (Torah and Covenant), the Kingdom teach</w:t>
      </w:r>
      <w:r w:rsidR="003B5361">
        <w:t>ings</w:t>
      </w:r>
      <w:r w:rsidR="00D03F1F">
        <w:t xml:space="preserve"> of Jesus of Nazareth</w:t>
      </w:r>
      <w:r w:rsidR="00117380">
        <w:t xml:space="preserve">, the contributions of Roman Catholic and Reformed theologians and the impact of ethics in and beyond modernity. </w:t>
      </w:r>
    </w:p>
    <w:p w14:paraId="7B0E6ABC" w14:textId="7321B3E4" w:rsidR="00117380" w:rsidRDefault="00117380" w:rsidP="00773713"/>
    <w:p w14:paraId="6EFF2CEF" w14:textId="552122C9" w:rsidR="00117380" w:rsidRDefault="00117380" w:rsidP="00773713">
      <w:r>
        <w:t>Building on this introductory foundation of Christian ethics, students will then</w:t>
      </w:r>
      <w:r w:rsidR="00BD4369">
        <w:t xml:space="preserve"> engage in class discussion with a series of short essays written by a diverse collection of Christian ethics scholars including: Tim Dearborn, D. Stephen Long, </w:t>
      </w:r>
      <w:r w:rsidR="009339DE">
        <w:t xml:space="preserve">Jessica Joustra, </w:t>
      </w:r>
      <w:r w:rsidR="00BD4369">
        <w:t xml:space="preserve">Seung Woo Lee, Joshua Beckett, Matthew Jones, Jacob Alan Cook, Jeff Liou and Ryan Michael Huber. </w:t>
      </w:r>
    </w:p>
    <w:p w14:paraId="59D1D7CB" w14:textId="62507CD5" w:rsidR="00BD4369" w:rsidRDefault="00BD4369" w:rsidP="00773713"/>
    <w:p w14:paraId="52F2EE93" w14:textId="77777777" w:rsidR="00A2331E" w:rsidRDefault="00A2331E" w:rsidP="00773713">
      <w:pPr>
        <w:rPr>
          <w:b/>
          <w:bCs/>
          <w:color w:val="000000"/>
          <w:sz w:val="28"/>
          <w:szCs w:val="28"/>
        </w:rPr>
      </w:pPr>
    </w:p>
    <w:p w14:paraId="40063CE4" w14:textId="39F49097" w:rsidR="00773713" w:rsidRPr="00310041"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p>
    <w:p w14:paraId="7590D051" w14:textId="4F94B520" w:rsidR="00321241" w:rsidRDefault="00321241" w:rsidP="00773713">
      <w:pPr>
        <w:rPr>
          <w:b/>
          <w:bCs/>
          <w:color w:val="000000"/>
        </w:rPr>
      </w:pPr>
    </w:p>
    <w:p w14:paraId="2B864748" w14:textId="77777777" w:rsidR="00C61C99" w:rsidRDefault="00321241" w:rsidP="00773713">
      <w:r>
        <w:t xml:space="preserve">The </w:t>
      </w:r>
      <w:r w:rsidR="00C61C99">
        <w:t>p</w:t>
      </w:r>
      <w:r>
        <w:t xml:space="preserve">rincipal </w:t>
      </w:r>
      <w:r w:rsidR="00C61C99">
        <w:t>text for this course will be:</w:t>
      </w:r>
    </w:p>
    <w:p w14:paraId="35C41504" w14:textId="2BC0A32B" w:rsidR="00321241" w:rsidRDefault="00C61C99" w:rsidP="00773713">
      <w:pPr>
        <w:rPr>
          <w:color w:val="000000"/>
        </w:rPr>
      </w:pPr>
      <w:r>
        <w:t xml:space="preserve">Lee, Hak Joon and Tim Dearborn, editors. </w:t>
      </w:r>
      <w:r>
        <w:rPr>
          <w:i/>
          <w:iCs/>
        </w:rPr>
        <w:t>Discerning Ethics: Diverse Christian Responses to Divisive Moral Issues</w:t>
      </w:r>
      <w:r>
        <w:t xml:space="preserve">. Downers Grove, Illinois, USA: InterVarsity Press, </w:t>
      </w:r>
      <w:r>
        <w:rPr>
          <w:color w:val="000000"/>
        </w:rPr>
        <w:t>2020.</w:t>
      </w:r>
    </w:p>
    <w:p w14:paraId="184070EE" w14:textId="7B3918CC" w:rsidR="00083436" w:rsidRDefault="00083436" w:rsidP="00773713">
      <w:pPr>
        <w:rPr>
          <w:color w:val="000000"/>
        </w:rPr>
      </w:pPr>
    </w:p>
    <w:p w14:paraId="5B1F8CD3" w14:textId="77777777" w:rsidR="00083436" w:rsidRDefault="00083436" w:rsidP="00773713">
      <w:pPr>
        <w:rPr>
          <w:color w:val="000000"/>
        </w:rPr>
      </w:pPr>
      <w:r>
        <w:rPr>
          <w:color w:val="000000"/>
        </w:rPr>
        <w:t xml:space="preserve">The book can be ordered through a new relationship that we have with Parasource Books (Canada’s Christian Bookstore). </w:t>
      </w:r>
    </w:p>
    <w:p w14:paraId="62150AF5" w14:textId="77777777" w:rsidR="00083436" w:rsidRDefault="00083436" w:rsidP="00773713">
      <w:pPr>
        <w:rPr>
          <w:color w:val="000000"/>
        </w:rPr>
      </w:pPr>
    </w:p>
    <w:p w14:paraId="58794F1B" w14:textId="1033DDB0" w:rsidR="00083436" w:rsidRDefault="00083436" w:rsidP="00773713">
      <w:pPr>
        <w:rPr>
          <w:color w:val="000000"/>
        </w:rPr>
      </w:pPr>
      <w:r>
        <w:rPr>
          <w:color w:val="000000"/>
        </w:rPr>
        <w:t xml:space="preserve">Visit this link: </w:t>
      </w:r>
      <w:r w:rsidRPr="00083436">
        <w:rPr>
          <w:color w:val="000000"/>
        </w:rPr>
        <w:t>https://www.parasource.com/discerning-ethics</w:t>
      </w:r>
      <w:r>
        <w:rPr>
          <w:color w:val="000000"/>
        </w:rPr>
        <w:t xml:space="preserve"> </w:t>
      </w:r>
    </w:p>
    <w:p w14:paraId="30CC5B4A" w14:textId="2AD7021F" w:rsidR="00083436" w:rsidRDefault="00083436" w:rsidP="00773713">
      <w:pPr>
        <w:rPr>
          <w:color w:val="000000"/>
        </w:rPr>
      </w:pPr>
    </w:p>
    <w:p w14:paraId="157929BE" w14:textId="30BF20CB" w:rsidR="00083436" w:rsidRDefault="00083436" w:rsidP="00773713">
      <w:pPr>
        <w:rPr>
          <w:color w:val="000000"/>
        </w:rPr>
      </w:pPr>
      <w:r>
        <w:rPr>
          <w:color w:val="000000"/>
        </w:rPr>
        <w:t xml:space="preserve">An </w:t>
      </w:r>
      <w:r w:rsidRPr="00083436">
        <w:rPr>
          <w:b/>
          <w:bCs/>
          <w:color w:val="000000"/>
        </w:rPr>
        <w:t>optional</w:t>
      </w:r>
      <w:r>
        <w:rPr>
          <w:color w:val="000000"/>
        </w:rPr>
        <w:t xml:space="preserve"> text (used for the content of weeks one and two) is:</w:t>
      </w:r>
    </w:p>
    <w:p w14:paraId="2F59D8A0" w14:textId="70EFA5D9" w:rsidR="00083436" w:rsidRPr="00083436" w:rsidRDefault="00083436" w:rsidP="00773713">
      <w:r>
        <w:rPr>
          <w:color w:val="000000"/>
        </w:rPr>
        <w:t xml:space="preserve">Long, D. Stephen. </w:t>
      </w:r>
      <w:r>
        <w:rPr>
          <w:i/>
          <w:iCs/>
          <w:color w:val="000000"/>
        </w:rPr>
        <w:t>Christian Ethics: A Very Short Introduction</w:t>
      </w:r>
      <w:r>
        <w:rPr>
          <w:color w:val="000000"/>
        </w:rPr>
        <w:t>. Oxford’s Very Short Introduction Series. Oxford, UK: Oxford University Press, 2010.</w:t>
      </w:r>
    </w:p>
    <w:p w14:paraId="30081DCB" w14:textId="77777777" w:rsidR="00A2331E" w:rsidRDefault="00A2331E" w:rsidP="00773713">
      <w:pPr>
        <w:rPr>
          <w:b/>
          <w:bCs/>
          <w:color w:val="000000"/>
          <w:sz w:val="28"/>
          <w:szCs w:val="28"/>
        </w:rPr>
      </w:pPr>
    </w:p>
    <w:p w14:paraId="24EDED2D" w14:textId="77777777" w:rsidR="00A2331E" w:rsidRDefault="00A2331E" w:rsidP="00773713">
      <w:pPr>
        <w:rPr>
          <w:b/>
          <w:bCs/>
          <w:color w:val="000000"/>
          <w:sz w:val="28"/>
          <w:szCs w:val="28"/>
        </w:rPr>
      </w:pPr>
    </w:p>
    <w:p w14:paraId="4309D1F8" w14:textId="0AD19280" w:rsidR="00773713" w:rsidRPr="00310041"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p>
    <w:p w14:paraId="7B6C7613" w14:textId="77777777" w:rsidR="00E25167" w:rsidRDefault="00E25167" w:rsidP="00773713">
      <w:pPr>
        <w:rPr>
          <w:color w:val="000000"/>
        </w:rPr>
      </w:pPr>
    </w:p>
    <w:p w14:paraId="51D5555D" w14:textId="3460569C" w:rsidR="00737DB8" w:rsidRDefault="00A724DD" w:rsidP="00773713">
      <w:pPr>
        <w:rPr>
          <w:b/>
          <w:bCs/>
        </w:rPr>
      </w:pPr>
      <w:r>
        <w:rPr>
          <w:b/>
          <w:bCs/>
        </w:rPr>
        <w:t>Lecture</w:t>
      </w:r>
      <w:r w:rsidR="00E25167" w:rsidRPr="00E25167">
        <w:rPr>
          <w:b/>
          <w:bCs/>
        </w:rPr>
        <w:t xml:space="preserve"> 1</w:t>
      </w:r>
      <w:r w:rsidR="009001DB">
        <w:rPr>
          <w:b/>
          <w:bCs/>
        </w:rPr>
        <w:t>, Part 1</w:t>
      </w:r>
      <w:r w:rsidR="00E67529">
        <w:rPr>
          <w:b/>
          <w:bCs/>
        </w:rPr>
        <w:t>: Sources of Christian Ethics</w:t>
      </w:r>
      <w:r>
        <w:rPr>
          <w:b/>
          <w:bCs/>
        </w:rPr>
        <w:t xml:space="preserve"> (</w:t>
      </w:r>
      <w:r w:rsidR="00E468DC">
        <w:rPr>
          <w:b/>
          <w:bCs/>
        </w:rPr>
        <w:t>Tuesday, October 29th</w:t>
      </w:r>
      <w:r>
        <w:rPr>
          <w:b/>
          <w:bCs/>
        </w:rPr>
        <w:t>)</w:t>
      </w:r>
    </w:p>
    <w:p w14:paraId="1907CD06" w14:textId="77777777" w:rsidR="00737DB8" w:rsidRDefault="00737DB8" w:rsidP="00773713">
      <w:pPr>
        <w:rPr>
          <w:b/>
          <w:bCs/>
        </w:rPr>
      </w:pPr>
    </w:p>
    <w:p w14:paraId="2C10F5A5" w14:textId="7246AB3B" w:rsidR="00E25167" w:rsidRPr="00E25167" w:rsidRDefault="00737DB8" w:rsidP="00773713">
      <w:pPr>
        <w:rPr>
          <w:b/>
          <w:bCs/>
        </w:rPr>
      </w:pPr>
      <w:r>
        <w:t>Note: in the first</w:t>
      </w:r>
      <w:r w:rsidR="009001DB">
        <w:t xml:space="preserve"> </w:t>
      </w:r>
      <w:r>
        <w:t xml:space="preserve">week of class, students can begin reading ahead in the </w:t>
      </w:r>
      <w:r>
        <w:rPr>
          <w:i/>
          <w:iCs/>
        </w:rPr>
        <w:t>Discerning Ethics</w:t>
      </w:r>
      <w:r>
        <w:t xml:space="preserve"> text</w:t>
      </w:r>
      <w:r w:rsidR="00496417">
        <w:t xml:space="preserve"> in preparation for class discussion beginning in week </w:t>
      </w:r>
      <w:r w:rsidR="009001DB">
        <w:t>two</w:t>
      </w:r>
      <w:r w:rsidR="00496417">
        <w:t xml:space="preserve">. </w:t>
      </w:r>
      <w:r>
        <w:t xml:space="preserve"> </w:t>
      </w:r>
      <w:r w:rsidR="00E25167" w:rsidRPr="00E25167">
        <w:rPr>
          <w:b/>
          <w:bCs/>
        </w:rPr>
        <w:t xml:space="preserve"> </w:t>
      </w:r>
    </w:p>
    <w:p w14:paraId="3AA98A70" w14:textId="0CA1F75D" w:rsidR="00E25167" w:rsidRDefault="00E25167" w:rsidP="00083436"/>
    <w:p w14:paraId="3C9B6D2C" w14:textId="2B11B08F" w:rsidR="00083436" w:rsidRDefault="00083436" w:rsidP="00083436">
      <w:r>
        <w:t>An introduction to Christian Ethics. Why Christianity does and does not need ethics. This week will explore various sources of Christian Ethics, including</w:t>
      </w:r>
      <w:r w:rsidR="00F130B8">
        <w:t>:</w:t>
      </w:r>
      <w:r>
        <w:t xml:space="preserve"> ‘pagan’ ethics</w:t>
      </w:r>
      <w:r w:rsidR="00F130B8">
        <w:t>;</w:t>
      </w:r>
      <w:r>
        <w:t xml:space="preserve"> natural law</w:t>
      </w:r>
      <w:r w:rsidR="00F130B8">
        <w:t>;</w:t>
      </w:r>
      <w:r>
        <w:t xml:space="preserve"> virtues</w:t>
      </w:r>
      <w:r w:rsidR="00F130B8">
        <w:t>;</w:t>
      </w:r>
      <w:r>
        <w:t xml:space="preserve"> Jewish understandings of Torah and Covenant</w:t>
      </w:r>
      <w:r w:rsidR="00F130B8">
        <w:t>;</w:t>
      </w:r>
      <w:r>
        <w:t xml:space="preserve"> the ten commandments</w:t>
      </w:r>
      <w:r w:rsidR="00F130B8">
        <w:t>;</w:t>
      </w:r>
      <w:r>
        <w:t xml:space="preserve"> and </w:t>
      </w:r>
      <w:r w:rsidR="00496417">
        <w:t xml:space="preserve">the </w:t>
      </w:r>
      <w:r w:rsidR="005B6417">
        <w:t xml:space="preserve">Kingdom teachings of Jesus. </w:t>
      </w:r>
    </w:p>
    <w:p w14:paraId="01641A56" w14:textId="78530F4F" w:rsidR="005B6417" w:rsidRDefault="005B6417" w:rsidP="00083436"/>
    <w:p w14:paraId="257F4123" w14:textId="6A7A598D" w:rsidR="005B6417" w:rsidRDefault="005B6417" w:rsidP="00083436">
      <w:r>
        <w:lastRenderedPageBreak/>
        <w:t>The first lecture will collate with Chapters 1</w:t>
      </w:r>
      <w:r w:rsidR="009001DB">
        <w:t>-4</w:t>
      </w:r>
      <w:r>
        <w:t xml:space="preserve"> of the Stephen Long text (</w:t>
      </w:r>
      <w:r>
        <w:rPr>
          <w:b/>
          <w:bCs/>
        </w:rPr>
        <w:t>optional</w:t>
      </w:r>
      <w:r>
        <w:t xml:space="preserve">). </w:t>
      </w:r>
    </w:p>
    <w:p w14:paraId="6ABFF4BE" w14:textId="77777777" w:rsidR="00BA6287" w:rsidRDefault="00BA6287" w:rsidP="00E25167">
      <w:pPr>
        <w:rPr>
          <w:b/>
          <w:bCs/>
        </w:rPr>
      </w:pPr>
    </w:p>
    <w:p w14:paraId="1089069D" w14:textId="7B53C4D4" w:rsidR="00E25167" w:rsidRPr="00E25167" w:rsidRDefault="00A724DD" w:rsidP="00E25167">
      <w:pPr>
        <w:rPr>
          <w:b/>
          <w:bCs/>
        </w:rPr>
      </w:pPr>
      <w:r>
        <w:rPr>
          <w:b/>
          <w:bCs/>
        </w:rPr>
        <w:t>Lecture</w:t>
      </w:r>
      <w:r w:rsidR="00E25167" w:rsidRPr="00E25167">
        <w:rPr>
          <w:b/>
          <w:bCs/>
        </w:rPr>
        <w:t xml:space="preserve"> </w:t>
      </w:r>
      <w:r w:rsidR="009001DB">
        <w:rPr>
          <w:b/>
          <w:bCs/>
        </w:rPr>
        <w:t>1, Part 2</w:t>
      </w:r>
      <w:r w:rsidR="00E67529">
        <w:rPr>
          <w:b/>
          <w:bCs/>
        </w:rPr>
        <w:t>: Influences of the Catholic and Reformed Traditions</w:t>
      </w:r>
      <w:r>
        <w:rPr>
          <w:b/>
          <w:bCs/>
        </w:rPr>
        <w:t xml:space="preserve"> </w:t>
      </w:r>
      <w:r w:rsidR="00E25167" w:rsidRPr="00E25167">
        <w:rPr>
          <w:b/>
          <w:bCs/>
        </w:rPr>
        <w:t xml:space="preserve"> </w:t>
      </w:r>
    </w:p>
    <w:p w14:paraId="781FAD4B" w14:textId="77777777" w:rsidR="00E25167" w:rsidRDefault="00E25167" w:rsidP="00E25167"/>
    <w:p w14:paraId="2AF144F6" w14:textId="72559E1E" w:rsidR="00E25167" w:rsidRDefault="00B64B2F" w:rsidP="005B6417">
      <w:r>
        <w:t>In Part 2</w:t>
      </w:r>
      <w:r w:rsidR="005B6417">
        <w:t xml:space="preserve"> will explore the development of Christian ethics in the early Church, </w:t>
      </w:r>
      <w:r w:rsidR="00496417">
        <w:t>the</w:t>
      </w:r>
      <w:r w:rsidR="005B6417">
        <w:t xml:space="preserve"> influence</w:t>
      </w:r>
      <w:r w:rsidR="00496417">
        <w:t>s</w:t>
      </w:r>
      <w:r w:rsidR="005B6417">
        <w:t xml:space="preserve"> </w:t>
      </w:r>
      <w:r w:rsidR="00496417">
        <w:t>of</w:t>
      </w:r>
      <w:r w:rsidR="005B6417">
        <w:t xml:space="preserve"> Reformed traditions of Christianity (Lutheran, Evangelical &amp; Anabaptist) and</w:t>
      </w:r>
      <w:r w:rsidR="00496417">
        <w:t xml:space="preserve"> of</w:t>
      </w:r>
      <w:r w:rsidR="005B6417">
        <w:t xml:space="preserve"> Catholic traditions (Roman Catholic and Orthodox</w:t>
      </w:r>
      <w:r>
        <w:t xml:space="preserve">). </w:t>
      </w:r>
      <w:r w:rsidR="005B6417">
        <w:t xml:space="preserve">  </w:t>
      </w:r>
      <w:r w:rsidR="00E25167">
        <w:t xml:space="preserve"> </w:t>
      </w:r>
    </w:p>
    <w:p w14:paraId="1EDCF27A" w14:textId="77777777" w:rsidR="00A2331E" w:rsidRDefault="00A2331E" w:rsidP="00E25167">
      <w:pPr>
        <w:rPr>
          <w:b/>
          <w:bCs/>
        </w:rPr>
      </w:pPr>
    </w:p>
    <w:p w14:paraId="77DDAD9C" w14:textId="11BE9087" w:rsidR="00E25167" w:rsidRPr="00E25167" w:rsidRDefault="00A724DD" w:rsidP="00E25167">
      <w:pPr>
        <w:rPr>
          <w:b/>
          <w:bCs/>
        </w:rPr>
      </w:pPr>
      <w:r>
        <w:rPr>
          <w:b/>
          <w:bCs/>
        </w:rPr>
        <w:t>Lecture</w:t>
      </w:r>
      <w:r w:rsidR="00E25167" w:rsidRPr="00E25167">
        <w:rPr>
          <w:b/>
          <w:bCs/>
        </w:rPr>
        <w:t xml:space="preserve"> </w:t>
      </w:r>
      <w:r w:rsidR="009001DB">
        <w:rPr>
          <w:b/>
          <w:bCs/>
        </w:rPr>
        <w:t>2:</w:t>
      </w:r>
      <w:r w:rsidR="00E67529">
        <w:rPr>
          <w:b/>
          <w:bCs/>
        </w:rPr>
        <w:t xml:space="preserve"> Poverty and Urban Degradation</w:t>
      </w:r>
      <w:r>
        <w:rPr>
          <w:b/>
          <w:bCs/>
        </w:rPr>
        <w:t xml:space="preserve"> (T</w:t>
      </w:r>
      <w:r w:rsidR="00E468DC">
        <w:rPr>
          <w:b/>
          <w:bCs/>
        </w:rPr>
        <w:t>uesday, November 5th</w:t>
      </w:r>
      <w:r>
        <w:rPr>
          <w:b/>
          <w:bCs/>
        </w:rPr>
        <w:t>)</w:t>
      </w:r>
      <w:r w:rsidR="00E25167" w:rsidRPr="00E25167">
        <w:rPr>
          <w:b/>
          <w:bCs/>
        </w:rPr>
        <w:t xml:space="preserve"> </w:t>
      </w:r>
    </w:p>
    <w:p w14:paraId="32F5BFF5" w14:textId="77777777" w:rsidR="00E25167" w:rsidRDefault="00E25167" w:rsidP="00E25167"/>
    <w:p w14:paraId="453D486A" w14:textId="72275F61" w:rsidR="00E25167" w:rsidRDefault="00E67529" w:rsidP="005B6417">
      <w:r>
        <w:t>Ethics of the Globe: Part One. In preparation for this</w:t>
      </w:r>
      <w:r w:rsidR="009001DB">
        <w:t xml:space="preserve"> </w:t>
      </w:r>
      <w:r>
        <w:t xml:space="preserve">lecture, students are asked to read the essays “Poverty and Income Equality” by Seung Woo Lee (page 32 in the text) and “Urban Degradation” by Jessica Joustra (page 50). Together, we will explore different approaches to poverty, including personal accountability, economic rights and communal empowerment. In our conversations together we will discuss the concepts of relocation, reconciliation and redistribution. </w:t>
      </w:r>
    </w:p>
    <w:p w14:paraId="158E7BF2" w14:textId="1635B288" w:rsidR="00E67529" w:rsidRDefault="00E67529" w:rsidP="005B6417"/>
    <w:p w14:paraId="56D93410" w14:textId="2481E89A" w:rsidR="00E25167" w:rsidRPr="00E67529" w:rsidRDefault="00E67529" w:rsidP="00E25167">
      <w:pPr>
        <w:rPr>
          <w:i/>
          <w:iCs/>
        </w:rPr>
      </w:pPr>
      <w:r>
        <w:rPr>
          <w:i/>
          <w:iCs/>
        </w:rPr>
        <w:t>Discussion questions: pages 48 and 66</w:t>
      </w:r>
    </w:p>
    <w:p w14:paraId="17ED7495" w14:textId="77777777" w:rsidR="00E25167" w:rsidRDefault="00E25167" w:rsidP="00E25167"/>
    <w:p w14:paraId="5065AF2D" w14:textId="3303027A" w:rsidR="00E25167" w:rsidRPr="00E25167" w:rsidRDefault="00A724DD" w:rsidP="00E25167">
      <w:pPr>
        <w:rPr>
          <w:b/>
          <w:bCs/>
        </w:rPr>
      </w:pPr>
      <w:r>
        <w:rPr>
          <w:b/>
          <w:bCs/>
        </w:rPr>
        <w:t>Lecture</w:t>
      </w:r>
      <w:r w:rsidR="00E25167" w:rsidRPr="00E25167">
        <w:rPr>
          <w:b/>
          <w:bCs/>
        </w:rPr>
        <w:t xml:space="preserve"> </w:t>
      </w:r>
      <w:r w:rsidR="00A13021">
        <w:rPr>
          <w:b/>
          <w:bCs/>
        </w:rPr>
        <w:t>3</w:t>
      </w:r>
      <w:r w:rsidR="00E67529">
        <w:rPr>
          <w:b/>
          <w:bCs/>
        </w:rPr>
        <w:t>: Immigration</w:t>
      </w:r>
      <w:r>
        <w:rPr>
          <w:b/>
          <w:bCs/>
        </w:rPr>
        <w:t xml:space="preserve"> </w:t>
      </w:r>
      <w:r w:rsidR="00A13021">
        <w:rPr>
          <w:b/>
          <w:bCs/>
        </w:rPr>
        <w:t>(T</w:t>
      </w:r>
      <w:r w:rsidR="00E468DC">
        <w:rPr>
          <w:b/>
          <w:bCs/>
        </w:rPr>
        <w:t>uesday, November 12th</w:t>
      </w:r>
      <w:r w:rsidR="00A13021">
        <w:rPr>
          <w:b/>
          <w:bCs/>
        </w:rPr>
        <w:t>)</w:t>
      </w:r>
      <w:r w:rsidR="00E25167" w:rsidRPr="00E25167">
        <w:rPr>
          <w:b/>
          <w:bCs/>
        </w:rPr>
        <w:t xml:space="preserve"> </w:t>
      </w:r>
    </w:p>
    <w:p w14:paraId="130C5863" w14:textId="3687A31A" w:rsidR="00E25167" w:rsidRDefault="00E25167" w:rsidP="00E67529"/>
    <w:p w14:paraId="59D71BE2" w14:textId="24048D2E" w:rsidR="00737DB8" w:rsidRDefault="00E67529" w:rsidP="00E67529">
      <w:r>
        <w:t>Ethic</w:t>
      </w:r>
      <w:r w:rsidR="00496417">
        <w:t>s</w:t>
      </w:r>
      <w:r>
        <w:t xml:space="preserve"> of the Globe: Part Two. Students are asked to read the essay “Immigration” by Joshua Beckett (page 69)</w:t>
      </w:r>
      <w:r w:rsidR="00737DB8">
        <w:t>. How does Jennifer Hernandez describe her experience of immigration from Mexico to the United States? What are the similarities between the US and Canadian contexts? How do the following Christian virtues apply to the treatment of refugees and immigrants: respect for the law; hospitality to the stranger; and forgiveness as justice? What is the author’s responses to some of the challenges facing immigrants?</w:t>
      </w:r>
    </w:p>
    <w:p w14:paraId="6BE3D228" w14:textId="77777777" w:rsidR="00737DB8" w:rsidRDefault="00737DB8" w:rsidP="00E67529"/>
    <w:p w14:paraId="0C88E73A" w14:textId="337FF671" w:rsidR="00E67529" w:rsidRDefault="00737DB8" w:rsidP="00E67529">
      <w:r>
        <w:rPr>
          <w:i/>
          <w:iCs/>
        </w:rPr>
        <w:t>Discussion questions: page 84</w:t>
      </w:r>
      <w:r>
        <w:t xml:space="preserve"> </w:t>
      </w:r>
    </w:p>
    <w:p w14:paraId="4EB012F0" w14:textId="77777777" w:rsidR="00E25167" w:rsidRDefault="00E25167" w:rsidP="00E25167"/>
    <w:p w14:paraId="2868C6AD" w14:textId="77777777" w:rsidR="00A2331E" w:rsidRDefault="00A2331E" w:rsidP="00E25167">
      <w:pPr>
        <w:rPr>
          <w:b/>
          <w:bCs/>
        </w:rPr>
      </w:pPr>
    </w:p>
    <w:p w14:paraId="6F3DE2DE" w14:textId="7C639FF2" w:rsidR="00E25167" w:rsidRPr="00E25167" w:rsidRDefault="009001DB" w:rsidP="00E25167">
      <w:pPr>
        <w:rPr>
          <w:b/>
          <w:bCs/>
        </w:rPr>
      </w:pPr>
      <w:r>
        <w:rPr>
          <w:b/>
          <w:bCs/>
        </w:rPr>
        <w:t xml:space="preserve">Lecture </w:t>
      </w:r>
      <w:r w:rsidR="00A13021">
        <w:rPr>
          <w:b/>
          <w:bCs/>
        </w:rPr>
        <w:t>4</w:t>
      </w:r>
      <w:r>
        <w:rPr>
          <w:b/>
          <w:bCs/>
        </w:rPr>
        <w:t>, Part 1</w:t>
      </w:r>
      <w:r w:rsidR="00496417">
        <w:rPr>
          <w:b/>
          <w:bCs/>
        </w:rPr>
        <w:t>: Ethics of the Body: Abortion</w:t>
      </w:r>
      <w:r>
        <w:rPr>
          <w:b/>
          <w:bCs/>
        </w:rPr>
        <w:t xml:space="preserve"> (T</w:t>
      </w:r>
      <w:r w:rsidR="00A13021">
        <w:rPr>
          <w:b/>
          <w:bCs/>
        </w:rPr>
        <w:t>uesday</w:t>
      </w:r>
      <w:r w:rsidR="00E468DC">
        <w:rPr>
          <w:b/>
          <w:bCs/>
        </w:rPr>
        <w:t>, November 19th</w:t>
      </w:r>
      <w:r>
        <w:rPr>
          <w:b/>
          <w:bCs/>
        </w:rPr>
        <w:t>)</w:t>
      </w:r>
      <w:r w:rsidR="00496417">
        <w:rPr>
          <w:b/>
          <w:bCs/>
        </w:rPr>
        <w:t xml:space="preserve"> </w:t>
      </w:r>
    </w:p>
    <w:p w14:paraId="7B098B08" w14:textId="77777777" w:rsidR="00E25167" w:rsidRDefault="00E25167" w:rsidP="00E25167"/>
    <w:p w14:paraId="62DDB0E4" w14:textId="0667F4F5" w:rsidR="00E25167" w:rsidRDefault="00496417" w:rsidP="00496417">
      <w:r>
        <w:t xml:space="preserve">In preparation for this week, students will have read “Abortion” by Nick Brown (page 108) and “Homosexuality and Sexual Identity” by Matthew Jones (page 144). Be prepared to summarize the various public perceptions of abortion as presented by Nick Brown. In light of recent political changes in the United States, what is the significance of Roe vs Wade and how has this influenced the conversations in Canada? Familiarize yourself with the three responses to abortion as presented by the author: Natural law, Christian Pro-choice and Pro-life. What are the three postures on abortion that the author shares? </w:t>
      </w:r>
    </w:p>
    <w:p w14:paraId="5D2D0BC8" w14:textId="2429DB03" w:rsidR="00EC270B" w:rsidRDefault="00EC270B" w:rsidP="00496417"/>
    <w:p w14:paraId="74C3D662" w14:textId="599FDB0F" w:rsidR="00EC270B" w:rsidRDefault="00EC270B" w:rsidP="00496417">
      <w:pPr>
        <w:rPr>
          <w:i/>
          <w:iCs/>
        </w:rPr>
      </w:pPr>
      <w:r>
        <w:rPr>
          <w:i/>
          <w:iCs/>
        </w:rPr>
        <w:t>Discussion questions: page 123</w:t>
      </w:r>
    </w:p>
    <w:p w14:paraId="64A3B985" w14:textId="77777777" w:rsidR="00B64B2F" w:rsidRDefault="00B64B2F" w:rsidP="00496417">
      <w:pPr>
        <w:rPr>
          <w:i/>
          <w:iCs/>
        </w:rPr>
      </w:pPr>
    </w:p>
    <w:p w14:paraId="1B9BF669" w14:textId="4948E1DA" w:rsidR="00EC270B" w:rsidRDefault="00EC270B" w:rsidP="00496417">
      <w:pPr>
        <w:rPr>
          <w:i/>
          <w:iCs/>
        </w:rPr>
      </w:pPr>
    </w:p>
    <w:p w14:paraId="2A580BEF" w14:textId="664BE0C1" w:rsidR="00682942" w:rsidRPr="00E25167" w:rsidRDefault="009001DB" w:rsidP="00682942">
      <w:pPr>
        <w:rPr>
          <w:b/>
          <w:bCs/>
        </w:rPr>
      </w:pPr>
      <w:r>
        <w:rPr>
          <w:b/>
          <w:bCs/>
        </w:rPr>
        <w:lastRenderedPageBreak/>
        <w:t xml:space="preserve">Lecture </w:t>
      </w:r>
      <w:r w:rsidR="00A13021">
        <w:rPr>
          <w:b/>
          <w:bCs/>
        </w:rPr>
        <w:t>4</w:t>
      </w:r>
      <w:r>
        <w:rPr>
          <w:b/>
          <w:bCs/>
        </w:rPr>
        <w:t xml:space="preserve">, Part 2: </w:t>
      </w:r>
      <w:r w:rsidR="00682942">
        <w:rPr>
          <w:b/>
          <w:bCs/>
        </w:rPr>
        <w:t>Homosexuality and Sexual Identity</w:t>
      </w:r>
      <w:r w:rsidR="00682942" w:rsidRPr="00E25167">
        <w:rPr>
          <w:b/>
          <w:bCs/>
        </w:rPr>
        <w:t xml:space="preserve"> </w:t>
      </w:r>
    </w:p>
    <w:p w14:paraId="679A6D17" w14:textId="77777777" w:rsidR="00682942" w:rsidRDefault="00682942" w:rsidP="00496417"/>
    <w:p w14:paraId="33B89CDB" w14:textId="6990E226" w:rsidR="00EC270B" w:rsidRDefault="00EC270B" w:rsidP="00496417">
      <w:r>
        <w:t>In Matthew Jones’ sharing of his own personal experience of the Church in light of his gender identity, how does the author introduce themes of pastoral</w:t>
      </w:r>
      <w:r w:rsidR="00F130B8">
        <w:t xml:space="preserve"> care</w:t>
      </w:r>
      <w:r>
        <w:t xml:space="preserve">, social justice and abuse of authority? How does Canada compare to other countries around the globe in its treatment of LGBTQ+ communities? By the end of this week, students should understand the diverse positions of Biblicist Essentialism, Adaptive Traditionalism and Convicted Revisionism. How do each of these positions claim their authority from scripture, tradition and the activity of God in the world? </w:t>
      </w:r>
    </w:p>
    <w:p w14:paraId="2F36CEBE" w14:textId="64A60FAF" w:rsidR="00EC270B" w:rsidRDefault="00EC270B" w:rsidP="00496417"/>
    <w:p w14:paraId="51B4A369" w14:textId="633464D6" w:rsidR="00EC270B" w:rsidRPr="00EC270B" w:rsidRDefault="00EC270B" w:rsidP="00496417">
      <w:pPr>
        <w:rPr>
          <w:i/>
          <w:iCs/>
        </w:rPr>
      </w:pPr>
      <w:r>
        <w:rPr>
          <w:i/>
          <w:iCs/>
        </w:rPr>
        <w:t>Discussion questions: page 160</w:t>
      </w:r>
    </w:p>
    <w:p w14:paraId="75156549" w14:textId="77777777" w:rsidR="00E25167" w:rsidRDefault="00E25167" w:rsidP="00E25167"/>
    <w:p w14:paraId="041BE344" w14:textId="77777777" w:rsidR="00A2331E" w:rsidRDefault="00A2331E" w:rsidP="00E25167">
      <w:pPr>
        <w:rPr>
          <w:b/>
          <w:bCs/>
        </w:rPr>
      </w:pPr>
    </w:p>
    <w:p w14:paraId="29066C9B" w14:textId="10527E93" w:rsidR="00841686" w:rsidRDefault="00B64B2F" w:rsidP="00E25167">
      <w:pPr>
        <w:rPr>
          <w:b/>
          <w:bCs/>
        </w:rPr>
      </w:pPr>
      <w:r>
        <w:rPr>
          <w:b/>
          <w:bCs/>
        </w:rPr>
        <w:t xml:space="preserve">Lecture </w:t>
      </w:r>
      <w:r w:rsidR="00A13021">
        <w:rPr>
          <w:b/>
          <w:bCs/>
        </w:rPr>
        <w:t>5</w:t>
      </w:r>
      <w:r>
        <w:rPr>
          <w:b/>
          <w:bCs/>
        </w:rPr>
        <w:t>, Part 1</w:t>
      </w:r>
      <w:r w:rsidR="009567D3">
        <w:rPr>
          <w:b/>
          <w:bCs/>
        </w:rPr>
        <w:t>: Ethics of Violence</w:t>
      </w:r>
      <w:r w:rsidR="00841686">
        <w:rPr>
          <w:b/>
          <w:bCs/>
        </w:rPr>
        <w:t>: Violence Against Women</w:t>
      </w:r>
      <w:r>
        <w:rPr>
          <w:b/>
          <w:bCs/>
        </w:rPr>
        <w:t xml:space="preserve"> (</w:t>
      </w:r>
      <w:r w:rsidR="00E468DC">
        <w:rPr>
          <w:b/>
          <w:bCs/>
        </w:rPr>
        <w:t>Tuesday, November 26th</w:t>
      </w:r>
      <w:r>
        <w:rPr>
          <w:b/>
          <w:bCs/>
        </w:rPr>
        <w:t>)</w:t>
      </w:r>
    </w:p>
    <w:p w14:paraId="494715FA" w14:textId="4722F315" w:rsidR="009567D3" w:rsidRDefault="009567D3" w:rsidP="00E25167">
      <w:pPr>
        <w:rPr>
          <w:b/>
          <w:bCs/>
        </w:rPr>
      </w:pPr>
    </w:p>
    <w:p w14:paraId="22D44F9C" w14:textId="799409F6" w:rsidR="009567D3" w:rsidRPr="009567D3" w:rsidRDefault="009567D3" w:rsidP="00E25167">
      <w:r>
        <w:t xml:space="preserve">Please read the following two essays before our weekly discussion: “Violence Against Women” by Laura Rector (page 165) and “War, Nonviolence, and Just Peacemaking” by Jacob Allan Cook (Page 183). The 2017 UNICEF report on violence against women highlights the dire conditions of women in many places around the world. Cook presents a number of responses to these realities; what are they? What is complementarianism and where is it founded in the Biblical text? What is the #MeToo movement and how has this awakened greater understanding of sexism in Canadian politics, advocacy and social justice? What are Intersectional Theologies? </w:t>
      </w:r>
    </w:p>
    <w:p w14:paraId="6AA916E0" w14:textId="77777777" w:rsidR="00E25167" w:rsidRDefault="00E25167" w:rsidP="00E25167"/>
    <w:p w14:paraId="0817E045" w14:textId="517FEC00" w:rsidR="00841686" w:rsidRDefault="00841686" w:rsidP="009567D3">
      <w:pPr>
        <w:rPr>
          <w:i/>
          <w:iCs/>
          <w:color w:val="000000"/>
        </w:rPr>
      </w:pPr>
      <w:r>
        <w:rPr>
          <w:i/>
          <w:iCs/>
          <w:color w:val="000000"/>
        </w:rPr>
        <w:t xml:space="preserve">Discussion questions: </w:t>
      </w:r>
      <w:r w:rsidR="00A724DD">
        <w:rPr>
          <w:i/>
          <w:iCs/>
          <w:color w:val="000000"/>
        </w:rPr>
        <w:t xml:space="preserve">page </w:t>
      </w:r>
      <w:r>
        <w:rPr>
          <w:i/>
          <w:iCs/>
          <w:color w:val="000000"/>
        </w:rPr>
        <w:t>165</w:t>
      </w:r>
    </w:p>
    <w:p w14:paraId="79042933" w14:textId="77777777" w:rsidR="00841686" w:rsidRDefault="00841686" w:rsidP="009567D3">
      <w:pPr>
        <w:rPr>
          <w:i/>
          <w:iCs/>
          <w:color w:val="000000"/>
        </w:rPr>
      </w:pPr>
    </w:p>
    <w:p w14:paraId="61607C4A" w14:textId="1152E237" w:rsidR="00682942" w:rsidRDefault="00B64B2F" w:rsidP="00682942">
      <w:pPr>
        <w:rPr>
          <w:b/>
          <w:bCs/>
        </w:rPr>
      </w:pPr>
      <w:r>
        <w:rPr>
          <w:b/>
          <w:bCs/>
        </w:rPr>
        <w:t xml:space="preserve">Lecture </w:t>
      </w:r>
      <w:r w:rsidR="00A13021">
        <w:rPr>
          <w:b/>
          <w:bCs/>
        </w:rPr>
        <w:t>5</w:t>
      </w:r>
      <w:r>
        <w:rPr>
          <w:b/>
          <w:bCs/>
        </w:rPr>
        <w:t xml:space="preserve">, Part 2: </w:t>
      </w:r>
      <w:r w:rsidR="00682942">
        <w:rPr>
          <w:b/>
          <w:bCs/>
        </w:rPr>
        <w:t>War, Nonviolence and Just Peacemaking</w:t>
      </w:r>
    </w:p>
    <w:p w14:paraId="6AC8DFD9" w14:textId="18336C21" w:rsidR="00773713" w:rsidRDefault="00773713" w:rsidP="009567D3">
      <w:pPr>
        <w:rPr>
          <w:color w:val="000000"/>
        </w:rPr>
      </w:pPr>
      <w:r w:rsidRPr="009567D3">
        <w:rPr>
          <w:color w:val="000000"/>
        </w:rPr>
        <w:t xml:space="preserve"> </w:t>
      </w:r>
    </w:p>
    <w:p w14:paraId="7E6A0C5B" w14:textId="69615D7F" w:rsidR="00A724DD" w:rsidRDefault="00A724DD" w:rsidP="009567D3">
      <w:pPr>
        <w:rPr>
          <w:color w:val="000000"/>
        </w:rPr>
      </w:pPr>
      <w:r>
        <w:rPr>
          <w:color w:val="000000"/>
        </w:rPr>
        <w:t xml:space="preserve">Required reading: “War, Nonviolence, and Just Peacemaking” by Jacob Allan Cook (page 183). </w:t>
      </w:r>
    </w:p>
    <w:p w14:paraId="07C7FAB8" w14:textId="294CAAF3" w:rsidR="004F126D" w:rsidRPr="009567D3" w:rsidRDefault="004F126D" w:rsidP="009567D3">
      <w:pPr>
        <w:rPr>
          <w:color w:val="000000"/>
        </w:rPr>
      </w:pPr>
      <w:r>
        <w:rPr>
          <w:color w:val="000000"/>
        </w:rPr>
        <w:t xml:space="preserve">How have the wars in Afghanistan, Iraq and the “War on Terror” changed the narrative of Canadian involvement in wars since the two </w:t>
      </w:r>
      <w:r w:rsidR="00625196">
        <w:rPr>
          <w:color w:val="000000"/>
        </w:rPr>
        <w:t>World Wars? Consider the tension between two Christian arguments: one of pacifism and the other that argues that there is a responsibility to protect vulnerable populations. How might the Kingdom teachings of Jesus influence our understanding on war, peace and Christian responsibilit</w:t>
      </w:r>
      <w:r w:rsidR="00F130B8">
        <w:rPr>
          <w:color w:val="000000"/>
        </w:rPr>
        <w:t xml:space="preserve">y? </w:t>
      </w:r>
      <w:r w:rsidR="00A724DD">
        <w:rPr>
          <w:color w:val="000000"/>
        </w:rPr>
        <w:t xml:space="preserve">By the end of this week, students should have an understanding of the concepts of: the just war tradition; Church as non-violent witness; and the just peacemaking paradigm. </w:t>
      </w:r>
    </w:p>
    <w:p w14:paraId="0C95B7BF" w14:textId="574CBCCF" w:rsidR="00310041" w:rsidRDefault="00310041" w:rsidP="00310041">
      <w:pPr>
        <w:rPr>
          <w:color w:val="000000"/>
        </w:rPr>
      </w:pPr>
    </w:p>
    <w:p w14:paraId="35F42BB7" w14:textId="5ED355B9" w:rsidR="00A724DD" w:rsidRPr="00A724DD" w:rsidRDefault="00A724DD" w:rsidP="00310041">
      <w:pPr>
        <w:rPr>
          <w:i/>
          <w:iCs/>
          <w:color w:val="000000"/>
        </w:rPr>
      </w:pPr>
      <w:r>
        <w:rPr>
          <w:i/>
          <w:iCs/>
          <w:color w:val="000000"/>
        </w:rPr>
        <w:t>Discussion questions: page 198</w:t>
      </w:r>
    </w:p>
    <w:p w14:paraId="7895EBFA" w14:textId="77777777" w:rsidR="00A2331E" w:rsidRDefault="00A2331E" w:rsidP="00310041">
      <w:pPr>
        <w:rPr>
          <w:b/>
          <w:bCs/>
          <w:color w:val="000000"/>
        </w:rPr>
      </w:pPr>
    </w:p>
    <w:p w14:paraId="74AF9DEE" w14:textId="444C0FB9" w:rsidR="00310041" w:rsidRDefault="00B64B2F" w:rsidP="00310041">
      <w:pPr>
        <w:rPr>
          <w:b/>
          <w:bCs/>
          <w:color w:val="000000"/>
        </w:rPr>
      </w:pPr>
      <w:r>
        <w:rPr>
          <w:b/>
          <w:bCs/>
          <w:color w:val="000000"/>
        </w:rPr>
        <w:t xml:space="preserve">Lecture </w:t>
      </w:r>
      <w:r w:rsidR="00A13021">
        <w:rPr>
          <w:b/>
          <w:bCs/>
          <w:color w:val="000000"/>
        </w:rPr>
        <w:t>6</w:t>
      </w:r>
      <w:r w:rsidR="005A3B29">
        <w:rPr>
          <w:b/>
          <w:bCs/>
          <w:color w:val="000000"/>
        </w:rPr>
        <w:t>, Part One</w:t>
      </w:r>
      <w:r w:rsidR="00A13021">
        <w:rPr>
          <w:b/>
          <w:bCs/>
          <w:color w:val="000000"/>
        </w:rPr>
        <w:t>: Racism (Tuesday</w:t>
      </w:r>
      <w:r w:rsidR="00E468DC">
        <w:rPr>
          <w:b/>
          <w:bCs/>
          <w:color w:val="000000"/>
        </w:rPr>
        <w:t>, December 3rd</w:t>
      </w:r>
      <w:r w:rsidR="00A13021">
        <w:rPr>
          <w:b/>
          <w:bCs/>
          <w:color w:val="000000"/>
        </w:rPr>
        <w:t>)</w:t>
      </w:r>
    </w:p>
    <w:p w14:paraId="15B7CF0D" w14:textId="0B72672F" w:rsidR="00310041" w:rsidRDefault="00310041" w:rsidP="00310041">
      <w:pPr>
        <w:rPr>
          <w:b/>
          <w:bCs/>
          <w:color w:val="000000"/>
        </w:rPr>
      </w:pPr>
    </w:p>
    <w:p w14:paraId="37BD573E" w14:textId="77777777" w:rsidR="00922B32" w:rsidRDefault="00922B32" w:rsidP="00310041">
      <w:pPr>
        <w:rPr>
          <w:color w:val="000000"/>
        </w:rPr>
      </w:pPr>
      <w:r>
        <w:rPr>
          <w:color w:val="000000"/>
        </w:rPr>
        <w:t>Students are asked to have read the following two essays in preparation for this lecture: “Racism” by Jeff Liou (page 239) and “Public Education” by Ryan Michael Huber (297).</w:t>
      </w:r>
    </w:p>
    <w:p w14:paraId="2E62A6FD" w14:textId="77777777" w:rsidR="00922B32" w:rsidRDefault="00922B32" w:rsidP="00310041">
      <w:pPr>
        <w:rPr>
          <w:color w:val="000000"/>
        </w:rPr>
      </w:pPr>
    </w:p>
    <w:p w14:paraId="3EED2FEB" w14:textId="704AF7AD" w:rsidR="00922B32" w:rsidRDefault="00922B32" w:rsidP="00310041">
      <w:pPr>
        <w:rPr>
          <w:color w:val="000000"/>
        </w:rPr>
      </w:pPr>
      <w:r>
        <w:rPr>
          <w:color w:val="000000"/>
        </w:rPr>
        <w:lastRenderedPageBreak/>
        <w:t xml:space="preserve">What definitions for “race,” “ethnicity,” and “racism” does the author use in setting up our conversation for today? After reading the trends from Global surveys on racism, how do you think Canada compares to other parts of the world? Where are we similar? Where are we different? Students should familiarize themselves with the three positions on racism presented by the author: Individual Moral Responsibility; </w:t>
      </w:r>
      <w:r w:rsidR="00777FAF">
        <w:rPr>
          <w:color w:val="000000"/>
        </w:rPr>
        <w:t xml:space="preserve">Interpersonal Relationship and Friendship; and Structures and Systems. </w:t>
      </w:r>
      <w:r>
        <w:rPr>
          <w:color w:val="000000"/>
        </w:rPr>
        <w:t xml:space="preserve">  </w:t>
      </w:r>
    </w:p>
    <w:p w14:paraId="070CAD26" w14:textId="0C5B43AE" w:rsidR="00777FAF" w:rsidRDefault="00777FAF" w:rsidP="00310041">
      <w:pPr>
        <w:rPr>
          <w:color w:val="000000"/>
        </w:rPr>
      </w:pPr>
    </w:p>
    <w:p w14:paraId="24401885" w14:textId="2A293D8F" w:rsidR="00777FAF" w:rsidRPr="00777FAF" w:rsidRDefault="00777FAF" w:rsidP="00310041">
      <w:pPr>
        <w:rPr>
          <w:i/>
          <w:iCs/>
          <w:color w:val="000000"/>
        </w:rPr>
      </w:pPr>
      <w:r>
        <w:rPr>
          <w:i/>
          <w:iCs/>
          <w:color w:val="000000"/>
        </w:rPr>
        <w:t>Discussion Questions: page 255</w:t>
      </w:r>
    </w:p>
    <w:p w14:paraId="344B6E4A" w14:textId="77777777" w:rsidR="00922B32" w:rsidRDefault="00922B32" w:rsidP="00310041">
      <w:pPr>
        <w:rPr>
          <w:b/>
          <w:bCs/>
          <w:color w:val="000000"/>
        </w:rPr>
      </w:pPr>
    </w:p>
    <w:p w14:paraId="51E439F8" w14:textId="19AD674C" w:rsidR="00A2331E" w:rsidRDefault="00A13021" w:rsidP="005A3B29">
      <w:pPr>
        <w:rPr>
          <w:b/>
          <w:bCs/>
          <w:color w:val="000000"/>
        </w:rPr>
      </w:pPr>
      <w:r>
        <w:rPr>
          <w:b/>
          <w:bCs/>
          <w:color w:val="000000"/>
        </w:rPr>
        <w:t xml:space="preserve">Lecture </w:t>
      </w:r>
      <w:r w:rsidR="005A3B29">
        <w:rPr>
          <w:b/>
          <w:bCs/>
          <w:color w:val="000000"/>
        </w:rPr>
        <w:t>6, Part Two</w:t>
      </w:r>
      <w:r>
        <w:rPr>
          <w:b/>
          <w:bCs/>
          <w:color w:val="000000"/>
        </w:rPr>
        <w:t xml:space="preserve">: Public Education </w:t>
      </w:r>
    </w:p>
    <w:p w14:paraId="2C6091E6" w14:textId="0FC9DC61" w:rsidR="00777FAF" w:rsidRDefault="00777FAF" w:rsidP="005A3B29">
      <w:pPr>
        <w:rPr>
          <w:b/>
          <w:bCs/>
          <w:color w:val="000000"/>
        </w:rPr>
      </w:pPr>
    </w:p>
    <w:p w14:paraId="7BFB5995" w14:textId="77777777" w:rsidR="00777FAF" w:rsidRDefault="00777FAF" w:rsidP="005A3B29">
      <w:pPr>
        <w:rPr>
          <w:color w:val="000000"/>
        </w:rPr>
      </w:pPr>
      <w:r>
        <w:rPr>
          <w:color w:val="000000"/>
        </w:rPr>
        <w:t xml:space="preserve">While the cultural context for Public Education is shared from an American perspective, how do you see the role of Christian public education in the Canadian context. Where should the Christian faith be taught and how might Canadians access it? Is there a place for the teaching of Christianity in Public Schools and </w:t>
      </w:r>
      <w:proofErr w:type="spellStart"/>
      <w:r>
        <w:rPr>
          <w:color w:val="000000"/>
        </w:rPr>
        <w:t>Highschools</w:t>
      </w:r>
      <w:proofErr w:type="spellEnd"/>
      <w:r>
        <w:rPr>
          <w:color w:val="000000"/>
        </w:rPr>
        <w:t>? Huber shares a number of Christian postures towards public education. By the end of this essay, students should understand the postures of: Opposition, Competition, Transformation and Multi-type.</w:t>
      </w:r>
    </w:p>
    <w:p w14:paraId="03E285BC" w14:textId="77777777" w:rsidR="00777FAF" w:rsidRDefault="00777FAF" w:rsidP="005A3B29">
      <w:pPr>
        <w:rPr>
          <w:color w:val="000000"/>
        </w:rPr>
      </w:pPr>
    </w:p>
    <w:p w14:paraId="4E183514" w14:textId="6EF341D0" w:rsidR="00777FAF" w:rsidRPr="00777FAF" w:rsidRDefault="00777FAF" w:rsidP="005A3B29">
      <w:pPr>
        <w:rPr>
          <w:color w:val="000000"/>
        </w:rPr>
      </w:pPr>
      <w:r>
        <w:rPr>
          <w:i/>
          <w:iCs/>
          <w:color w:val="000000"/>
        </w:rPr>
        <w:t>Discussion Questions: page 314</w:t>
      </w:r>
      <w:r>
        <w:rPr>
          <w:color w:val="000000"/>
        </w:rPr>
        <w:t xml:space="preserve"> </w:t>
      </w:r>
    </w:p>
    <w:p w14:paraId="586C1ACB" w14:textId="2D25AEBE" w:rsidR="00A2331E" w:rsidRDefault="00A2331E" w:rsidP="00773713">
      <w:pPr>
        <w:rPr>
          <w:b/>
          <w:bCs/>
          <w:color w:val="000000"/>
          <w:sz w:val="28"/>
          <w:szCs w:val="28"/>
        </w:rPr>
      </w:pPr>
    </w:p>
    <w:p w14:paraId="76CA87A2" w14:textId="2A6A5957" w:rsidR="00E468DC" w:rsidRDefault="00E468DC" w:rsidP="00773713">
      <w:pPr>
        <w:rPr>
          <w:b/>
          <w:bCs/>
          <w:color w:val="000000"/>
        </w:rPr>
      </w:pPr>
      <w:r>
        <w:rPr>
          <w:b/>
          <w:bCs/>
          <w:color w:val="000000"/>
        </w:rPr>
        <w:t>Weeks 7 &amp; 8: Additional Topics to be Selected and Discussed by the Class Participants:</w:t>
      </w:r>
    </w:p>
    <w:p w14:paraId="011EF99A" w14:textId="3E66F14B" w:rsidR="00E468DC" w:rsidRPr="00E468DC" w:rsidRDefault="00E468DC" w:rsidP="00773713">
      <w:pPr>
        <w:rPr>
          <w:color w:val="000000"/>
          <w:sz w:val="28"/>
          <w:szCs w:val="28"/>
        </w:rPr>
      </w:pPr>
      <w:r>
        <w:rPr>
          <w:color w:val="000000"/>
        </w:rPr>
        <w:t>(Tuesdays, December 10</w:t>
      </w:r>
      <w:r w:rsidRPr="00E468DC">
        <w:rPr>
          <w:color w:val="000000"/>
          <w:vertAlign w:val="superscript"/>
        </w:rPr>
        <w:t>th</w:t>
      </w:r>
      <w:r>
        <w:rPr>
          <w:color w:val="000000"/>
        </w:rPr>
        <w:t xml:space="preserve"> and 17</w:t>
      </w:r>
      <w:r w:rsidRPr="00E468DC">
        <w:rPr>
          <w:color w:val="000000"/>
          <w:vertAlign w:val="superscript"/>
        </w:rPr>
        <w:t>th</w:t>
      </w:r>
      <w:r>
        <w:rPr>
          <w:color w:val="000000"/>
        </w:rPr>
        <w:t>)</w:t>
      </w:r>
    </w:p>
    <w:p w14:paraId="000160CF" w14:textId="77777777" w:rsidR="00E468DC" w:rsidRDefault="00E468DC" w:rsidP="00773713">
      <w:pPr>
        <w:rPr>
          <w:b/>
          <w:bCs/>
          <w:color w:val="000000"/>
          <w:sz w:val="28"/>
          <w:szCs w:val="28"/>
        </w:rPr>
      </w:pPr>
    </w:p>
    <w:p w14:paraId="08D27FAB" w14:textId="77777777" w:rsidR="00A2331E" w:rsidRDefault="00A2331E" w:rsidP="00773713">
      <w:pPr>
        <w:rPr>
          <w:b/>
          <w:bCs/>
          <w:color w:val="000000"/>
          <w:sz w:val="28"/>
          <w:szCs w:val="28"/>
        </w:rPr>
      </w:pPr>
    </w:p>
    <w:p w14:paraId="5AF60656" w14:textId="464CBBEE" w:rsidR="00773713" w:rsidRPr="00310041" w:rsidRDefault="00310041" w:rsidP="00773713">
      <w:pPr>
        <w:rPr>
          <w:color w:val="000000"/>
        </w:rPr>
      </w:pPr>
      <w:r>
        <w:rPr>
          <w:b/>
          <w:bCs/>
          <w:color w:val="000000"/>
          <w:sz w:val="28"/>
          <w:szCs w:val="28"/>
        </w:rPr>
        <w:t xml:space="preserve">Method of Evaluation and Criteria for Grading                                                                       </w:t>
      </w:r>
      <w:r>
        <w:rPr>
          <w:color w:val="000000"/>
        </w:rPr>
        <w:t>(only for students choosing to be evaluated for full course credit)</w:t>
      </w:r>
    </w:p>
    <w:p w14:paraId="2B5DED7B" w14:textId="77777777" w:rsidR="00773713" w:rsidRDefault="00773713" w:rsidP="00773713">
      <w:pPr>
        <w:rPr>
          <w:b/>
          <w:bCs/>
          <w:color w:val="000000"/>
        </w:rPr>
      </w:pPr>
      <w:r>
        <w:rPr>
          <w:b/>
          <w:bCs/>
          <w:color w:val="000000"/>
        </w:rPr>
        <w:t xml:space="preserve"> </w:t>
      </w:r>
    </w:p>
    <w:p w14:paraId="0F89E654" w14:textId="1E3447CA" w:rsidR="00E25167" w:rsidRDefault="00E25167" w:rsidP="00773713">
      <w:r>
        <w:t>T</w:t>
      </w:r>
      <w:r w:rsidR="0012002A">
        <w:t>wo document studies</w:t>
      </w:r>
      <w:r>
        <w:t xml:space="preserve"> (500 words each)</w:t>
      </w:r>
      <w:r w:rsidR="0012002A">
        <w:t xml:space="preserve"> and a Final Essay (1000 words)</w:t>
      </w:r>
      <w:r>
        <w:t xml:space="preserve"> will be completed by each student seeking evaluation for full </w:t>
      </w:r>
      <w:proofErr w:type="spellStart"/>
      <w:r>
        <w:t>LTh</w:t>
      </w:r>
      <w:proofErr w:type="spellEnd"/>
      <w:r>
        <w:t xml:space="preserve"> credit. </w:t>
      </w:r>
    </w:p>
    <w:p w14:paraId="5BFF09AB" w14:textId="77777777" w:rsidR="00777FAF" w:rsidRDefault="00777FAF" w:rsidP="00773713"/>
    <w:p w14:paraId="4EDEED5E" w14:textId="5A3FC896" w:rsidR="00E25167" w:rsidRDefault="00E25167" w:rsidP="00773713">
      <w:r>
        <w:t xml:space="preserve">1. </w:t>
      </w:r>
      <w:r w:rsidR="0012002A">
        <w:t>Class Engagement/Participation</w:t>
      </w:r>
      <w:r>
        <w:t xml:space="preserve"> – 20% </w:t>
      </w:r>
    </w:p>
    <w:p w14:paraId="38A77A93" w14:textId="77777777" w:rsidR="00777FAF" w:rsidRDefault="00777FAF" w:rsidP="00773713"/>
    <w:p w14:paraId="4B4B3C99" w14:textId="6F229939" w:rsidR="00777FAF" w:rsidRDefault="00777FAF" w:rsidP="00773713">
      <w:r>
        <w:t xml:space="preserve">This combines both lecture format and group discussion. </w:t>
      </w:r>
    </w:p>
    <w:p w14:paraId="1D5D0457" w14:textId="22BD7BB6" w:rsidR="00777FAF" w:rsidRDefault="00777FAF" w:rsidP="00773713">
      <w:r>
        <w:t xml:space="preserve">Students will be expected to have read the assigned readings before each lecture and be engaged in the daily discussion questions highlighted in the textbook. </w:t>
      </w:r>
    </w:p>
    <w:p w14:paraId="36F2A627" w14:textId="77777777" w:rsidR="00777FAF" w:rsidRDefault="00777FAF" w:rsidP="00773713"/>
    <w:p w14:paraId="4C1719CF" w14:textId="5E3D5F04" w:rsidR="00E25167" w:rsidRDefault="00E25167" w:rsidP="00773713">
      <w:r>
        <w:t xml:space="preserve">2. </w:t>
      </w:r>
      <w:r w:rsidR="000B0320">
        <w:t>Reflection Report #1</w:t>
      </w:r>
      <w:r>
        <w:t xml:space="preserve"> – 20%</w:t>
      </w:r>
      <w:r w:rsidR="00DD4763">
        <w:tab/>
        <w:t>500 words</w:t>
      </w:r>
    </w:p>
    <w:p w14:paraId="1BFC42C7" w14:textId="379A810B" w:rsidR="00777FAF" w:rsidRDefault="00777FAF" w:rsidP="00773713"/>
    <w:p w14:paraId="3D55580A" w14:textId="5DF84A2B" w:rsidR="00777FAF" w:rsidRDefault="00777FAF" w:rsidP="00773713">
      <w:r>
        <w:t>Students are to select on</w:t>
      </w:r>
      <w:r w:rsidR="000B0320">
        <w:t>e</w:t>
      </w:r>
      <w:r>
        <w:t xml:space="preserve"> of the essays</w:t>
      </w:r>
      <w:r w:rsidR="000B0320">
        <w:t xml:space="preserve"> from the </w:t>
      </w:r>
      <w:r w:rsidR="000B0320">
        <w:rPr>
          <w:i/>
          <w:iCs/>
        </w:rPr>
        <w:t>Discerning Ethics</w:t>
      </w:r>
      <w:r w:rsidR="000B0320">
        <w:t xml:space="preserve"> text</w:t>
      </w:r>
      <w:r>
        <w:t xml:space="preserve"> covered in the lectures from the course.</w:t>
      </w:r>
    </w:p>
    <w:p w14:paraId="519A19BE" w14:textId="2963FFA7" w:rsidR="000B0320" w:rsidRDefault="00777FAF" w:rsidP="00773713">
      <w:r>
        <w:t xml:space="preserve">These </w:t>
      </w:r>
      <w:r w:rsidR="000B0320">
        <w:t xml:space="preserve">essays </w:t>
      </w:r>
      <w:r>
        <w:t>are documented in the above section of the syllabus.</w:t>
      </w:r>
    </w:p>
    <w:p w14:paraId="379B65EB" w14:textId="01B178BF" w:rsidR="000B0320" w:rsidRDefault="000B0320" w:rsidP="00773713">
      <w:r>
        <w:t xml:space="preserve">The reflection report will share the students own answers to the “Discussion Questions” found at the end of the essay that they choose to report on. </w:t>
      </w:r>
    </w:p>
    <w:p w14:paraId="57B832C2" w14:textId="7C5382E8" w:rsidR="00777FAF" w:rsidRDefault="00777FAF" w:rsidP="00773713"/>
    <w:p w14:paraId="2AD1F352" w14:textId="2F5EF0C3" w:rsidR="000B0320" w:rsidRPr="000B0320" w:rsidRDefault="000B0320" w:rsidP="00773713">
      <w:pPr>
        <w:rPr>
          <w:b/>
          <w:bCs/>
        </w:rPr>
      </w:pPr>
      <w:r>
        <w:t>THIS REFLECTION REPORT IS DUE:</w:t>
      </w:r>
      <w:r w:rsidR="00E468DC">
        <w:t xml:space="preserve"> </w:t>
      </w:r>
      <w:r w:rsidR="00E468DC">
        <w:rPr>
          <w:b/>
          <w:bCs/>
        </w:rPr>
        <w:t>January 12</w:t>
      </w:r>
      <w:r w:rsidR="00E468DC">
        <w:rPr>
          <w:b/>
          <w:bCs/>
          <w:vertAlign w:val="superscript"/>
        </w:rPr>
        <w:t>th</w:t>
      </w:r>
      <w:r>
        <w:rPr>
          <w:b/>
          <w:bCs/>
        </w:rPr>
        <w:t>, 202</w:t>
      </w:r>
      <w:r w:rsidR="00E468DC">
        <w:rPr>
          <w:b/>
          <w:bCs/>
        </w:rPr>
        <w:t>5</w:t>
      </w:r>
    </w:p>
    <w:p w14:paraId="6AB40D26" w14:textId="77777777" w:rsidR="00777FAF" w:rsidRDefault="00777FAF" w:rsidP="00773713"/>
    <w:p w14:paraId="715C4208" w14:textId="3C4494CE" w:rsidR="00E25167" w:rsidRDefault="00E25167" w:rsidP="00773713">
      <w:r>
        <w:t xml:space="preserve">3. </w:t>
      </w:r>
      <w:r w:rsidR="000B0320">
        <w:t>Reflection Report #2</w:t>
      </w:r>
      <w:r>
        <w:t xml:space="preserve"> – 20% </w:t>
      </w:r>
      <w:r w:rsidR="00DD4763">
        <w:tab/>
        <w:t>500 words</w:t>
      </w:r>
    </w:p>
    <w:p w14:paraId="5858022D" w14:textId="7F76A9CE" w:rsidR="000B0320" w:rsidRDefault="000B0320" w:rsidP="00773713"/>
    <w:p w14:paraId="4458562C" w14:textId="1B4032CD" w:rsidR="000B0320" w:rsidRDefault="000B0320" w:rsidP="000B0320">
      <w:r>
        <w:t xml:space="preserve">Students are to select one of the essays from the </w:t>
      </w:r>
      <w:r>
        <w:rPr>
          <w:i/>
          <w:iCs/>
        </w:rPr>
        <w:t>Discerning Ethics</w:t>
      </w:r>
      <w:r>
        <w:t xml:space="preserve"> text </w:t>
      </w:r>
      <w:r w:rsidRPr="000B0320">
        <w:rPr>
          <w:b/>
          <w:bCs/>
          <w:u w:val="single"/>
        </w:rPr>
        <w:t>not covered</w:t>
      </w:r>
      <w:r>
        <w:rPr>
          <w:b/>
          <w:bCs/>
        </w:rPr>
        <w:t xml:space="preserve"> </w:t>
      </w:r>
      <w:r>
        <w:t>in the lectures from the course.</w:t>
      </w:r>
    </w:p>
    <w:p w14:paraId="0BEEBFF0" w14:textId="55702EE6" w:rsidR="000B0320" w:rsidRDefault="000B0320" w:rsidP="000B0320">
      <w:r>
        <w:t xml:space="preserve">The following essays are eligible: Climate Change; Access to Health Care; Transgender; Gun Violence; Mass Incarceration; Disability; and Social and Entertainment Media. </w:t>
      </w:r>
    </w:p>
    <w:p w14:paraId="61460784" w14:textId="77777777" w:rsidR="000B0320" w:rsidRDefault="000B0320" w:rsidP="000B0320">
      <w:r>
        <w:t xml:space="preserve">The reflection report will share the students own answers to the “Discussion Questions” found at the end of the essay that they choose to report on. </w:t>
      </w:r>
    </w:p>
    <w:p w14:paraId="065D4CCF" w14:textId="77777777" w:rsidR="000B0320" w:rsidRDefault="000B0320" w:rsidP="00773713"/>
    <w:p w14:paraId="2DCBD352" w14:textId="126A8032" w:rsidR="000B0320" w:rsidRPr="00DD4763" w:rsidRDefault="00DD4763" w:rsidP="00773713">
      <w:pPr>
        <w:rPr>
          <w:b/>
          <w:bCs/>
        </w:rPr>
      </w:pPr>
      <w:r>
        <w:t xml:space="preserve">THIS REFLECTION REPORT IS DUE: </w:t>
      </w:r>
      <w:r w:rsidR="00E468DC">
        <w:rPr>
          <w:b/>
          <w:bCs/>
        </w:rPr>
        <w:t>January 26</w:t>
      </w:r>
      <w:r w:rsidR="00E468DC" w:rsidRPr="00E468DC">
        <w:rPr>
          <w:b/>
          <w:bCs/>
          <w:vertAlign w:val="superscript"/>
        </w:rPr>
        <w:t>th</w:t>
      </w:r>
      <w:r w:rsidR="00E468DC">
        <w:rPr>
          <w:b/>
          <w:bCs/>
        </w:rPr>
        <w:t>, 2025</w:t>
      </w:r>
    </w:p>
    <w:p w14:paraId="273BCDA4" w14:textId="77777777" w:rsidR="00DD4763" w:rsidRDefault="00DD4763" w:rsidP="00773713"/>
    <w:p w14:paraId="48914170" w14:textId="665F4F49" w:rsidR="00067F66" w:rsidRDefault="00E25167" w:rsidP="00773713">
      <w:r>
        <w:t xml:space="preserve">4. </w:t>
      </w:r>
      <w:r w:rsidR="0012002A">
        <w:t xml:space="preserve">Final </w:t>
      </w:r>
      <w:r>
        <w:t xml:space="preserve">Essay </w:t>
      </w:r>
      <w:r w:rsidR="00067F66">
        <w:tab/>
        <w:t xml:space="preserve">         – 40% </w:t>
      </w:r>
      <w:r w:rsidR="00DD4763">
        <w:tab/>
      </w:r>
      <w:r w:rsidR="00DD4763">
        <w:tab/>
        <w:t>1000 words</w:t>
      </w:r>
    </w:p>
    <w:p w14:paraId="435F0E29" w14:textId="4E1E16DA" w:rsidR="00773713" w:rsidRDefault="00773713" w:rsidP="00773713"/>
    <w:p w14:paraId="735F91B8" w14:textId="78C0AC82" w:rsidR="000B0320" w:rsidRDefault="000B0320" w:rsidP="00773713">
      <w:r>
        <w:t>In the Final Essay, students are asked to reflect on their experience with this course in order to apply their learnings to their ministry context.</w:t>
      </w:r>
    </w:p>
    <w:p w14:paraId="4B3DAE32" w14:textId="18509AD2" w:rsidR="000B0320" w:rsidRDefault="000B0320" w:rsidP="00773713"/>
    <w:p w14:paraId="675017EB" w14:textId="6ABD9AE0" w:rsidR="000B0320" w:rsidRDefault="000B0320" w:rsidP="00773713">
      <w:r>
        <w:t>A successful essay will answer the following questions:</w:t>
      </w:r>
    </w:p>
    <w:p w14:paraId="06EB8408" w14:textId="1FCD43CB" w:rsidR="000B0320" w:rsidRDefault="000B0320" w:rsidP="000B0320">
      <w:pPr>
        <w:pStyle w:val="ListParagraph"/>
        <w:numPr>
          <w:ilvl w:val="0"/>
          <w:numId w:val="26"/>
        </w:numPr>
      </w:pPr>
      <w:r>
        <w:t>What learnings of this course were new to you?</w:t>
      </w:r>
    </w:p>
    <w:p w14:paraId="20AE7B2B" w14:textId="587525D7" w:rsidR="000B0320" w:rsidRDefault="000B0320" w:rsidP="000B0320">
      <w:pPr>
        <w:pStyle w:val="ListParagraph"/>
        <w:numPr>
          <w:ilvl w:val="0"/>
          <w:numId w:val="26"/>
        </w:numPr>
      </w:pPr>
      <w:r>
        <w:t>What learnings of this course did you find challenging?</w:t>
      </w:r>
    </w:p>
    <w:p w14:paraId="213981D3" w14:textId="142783A2" w:rsidR="000B0320" w:rsidRDefault="000B0320" w:rsidP="000B0320">
      <w:pPr>
        <w:pStyle w:val="ListParagraph"/>
        <w:numPr>
          <w:ilvl w:val="0"/>
          <w:numId w:val="26"/>
        </w:numPr>
      </w:pPr>
      <w:r>
        <w:t>What do you think the role of the Church might in ter</w:t>
      </w:r>
      <w:r w:rsidR="00DD4763">
        <w:t>ms</w:t>
      </w:r>
      <w:r>
        <w:t xml:space="preserve"> of continued dialogue regarding Christian Ethics? </w:t>
      </w:r>
    </w:p>
    <w:p w14:paraId="6FFB5150" w14:textId="667508F2" w:rsidR="000B0320" w:rsidRDefault="000B0320" w:rsidP="000B0320">
      <w:pPr>
        <w:pStyle w:val="ListParagraph"/>
        <w:numPr>
          <w:ilvl w:val="0"/>
          <w:numId w:val="26"/>
        </w:numPr>
      </w:pPr>
      <w:r>
        <w:t xml:space="preserve">Where does your congregation/ministry context discuss Christian Ethics? </w:t>
      </w:r>
    </w:p>
    <w:p w14:paraId="76D99EDB" w14:textId="449D50D4" w:rsidR="000B0320" w:rsidRDefault="000B0320" w:rsidP="000B0320">
      <w:pPr>
        <w:pStyle w:val="ListParagraph"/>
        <w:numPr>
          <w:ilvl w:val="0"/>
          <w:numId w:val="26"/>
        </w:numPr>
      </w:pPr>
      <w:r>
        <w:t xml:space="preserve">What might your own personal role be in learning more about Christian Ethics and dialoguing with others in the future? </w:t>
      </w:r>
    </w:p>
    <w:p w14:paraId="6232A2DD" w14:textId="50E1D2FF" w:rsidR="000B0320" w:rsidRDefault="000B0320" w:rsidP="00DD4763"/>
    <w:p w14:paraId="7794D35A" w14:textId="07F75637" w:rsidR="00E25167" w:rsidRPr="00DD4763" w:rsidRDefault="00DD4763" w:rsidP="00773713">
      <w:pPr>
        <w:rPr>
          <w:b/>
          <w:bCs/>
          <w:color w:val="000000"/>
        </w:rPr>
      </w:pPr>
      <w:r>
        <w:rPr>
          <w:color w:val="000000"/>
        </w:rPr>
        <w:t xml:space="preserve">THIS FINAL ESSAY IS DUE: </w:t>
      </w:r>
      <w:r>
        <w:rPr>
          <w:b/>
          <w:bCs/>
          <w:color w:val="000000"/>
        </w:rPr>
        <w:t xml:space="preserve">February </w:t>
      </w:r>
      <w:r w:rsidR="00E468DC">
        <w:rPr>
          <w:b/>
          <w:bCs/>
          <w:color w:val="000000"/>
        </w:rPr>
        <w:t>8</w:t>
      </w:r>
      <w:r w:rsidR="00E468DC" w:rsidRPr="00E468DC">
        <w:rPr>
          <w:b/>
          <w:bCs/>
          <w:color w:val="000000"/>
          <w:vertAlign w:val="superscript"/>
        </w:rPr>
        <w:t>th</w:t>
      </w:r>
      <w:r w:rsidR="00E468DC">
        <w:rPr>
          <w:b/>
          <w:bCs/>
          <w:color w:val="000000"/>
        </w:rPr>
        <w:t>, 2025</w:t>
      </w:r>
    </w:p>
    <w:p w14:paraId="281B13BF" w14:textId="77777777" w:rsidR="00E25167" w:rsidRPr="00310041" w:rsidRDefault="00E25167" w:rsidP="00773713">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7BB189C5" w14:textId="77777777" w:rsidR="00DD4763" w:rsidRDefault="00DD4763" w:rsidP="00D72E8F">
      <w:pPr>
        <w:tabs>
          <w:tab w:val="left" w:pos="4078"/>
        </w:tabs>
        <w:spacing w:after="120"/>
        <w:rPr>
          <w:rFonts w:cstheme="minorHAnsi"/>
          <w:b/>
          <w:bCs/>
          <w:sz w:val="28"/>
          <w:szCs w:val="28"/>
        </w:rPr>
      </w:pPr>
    </w:p>
    <w:p w14:paraId="2FD60579" w14:textId="77777777" w:rsidR="00DD4763" w:rsidRDefault="00DD4763" w:rsidP="00D72E8F">
      <w:pPr>
        <w:tabs>
          <w:tab w:val="left" w:pos="4078"/>
        </w:tabs>
        <w:spacing w:after="120"/>
        <w:rPr>
          <w:rFonts w:cstheme="minorHAnsi"/>
          <w:b/>
          <w:bCs/>
          <w:sz w:val="28"/>
          <w:szCs w:val="28"/>
        </w:rPr>
      </w:pPr>
    </w:p>
    <w:p w14:paraId="45C75BF3" w14:textId="77777777" w:rsidR="00DD4763" w:rsidRDefault="00DD4763" w:rsidP="00D72E8F">
      <w:pPr>
        <w:tabs>
          <w:tab w:val="left" w:pos="4078"/>
        </w:tabs>
        <w:spacing w:after="120"/>
        <w:rPr>
          <w:rFonts w:cstheme="minorHAnsi"/>
          <w:b/>
          <w:bCs/>
          <w:sz w:val="28"/>
          <w:szCs w:val="28"/>
        </w:rPr>
      </w:pPr>
    </w:p>
    <w:p w14:paraId="1997E937" w14:textId="60A219DF"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lastRenderedPageBreak/>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 xml:space="preserve">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w:t>
      </w:r>
      <w:proofErr w:type="spellStart"/>
      <w:r w:rsidRPr="00D83228">
        <w:rPr>
          <w:rFonts w:cstheme="minorHAnsi"/>
          <w:sz w:val="20"/>
          <w:szCs w:val="20"/>
        </w:rPr>
        <w:t>LT</w:t>
      </w:r>
      <w:r w:rsidR="00A2331E">
        <w:rPr>
          <w:rFonts w:cstheme="minorHAnsi"/>
          <w:sz w:val="20"/>
          <w:szCs w:val="20"/>
        </w:rPr>
        <w:t>h</w:t>
      </w:r>
      <w:proofErr w:type="spellEnd"/>
      <w:r w:rsidR="00A2331E">
        <w:rPr>
          <w:rFonts w:cstheme="minorHAnsi"/>
          <w:sz w:val="20"/>
          <w:szCs w:val="20"/>
        </w:rPr>
        <w:t xml:space="preserve">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4409B294" w14:textId="77777777" w:rsidR="00D83228" w:rsidRPr="00310041" w:rsidRDefault="00D83228" w:rsidP="00D83228">
      <w:pPr>
        <w:tabs>
          <w:tab w:val="left" w:pos="4078"/>
        </w:tabs>
        <w:rPr>
          <w:rFonts w:cstheme="minorHAnsi"/>
          <w:b/>
          <w:bCs/>
          <w:sz w:val="28"/>
          <w:szCs w:val="28"/>
        </w:rPr>
      </w:pPr>
    </w:p>
    <w:p w14:paraId="3D062D4A" w14:textId="77777777" w:rsidR="00A2331E" w:rsidRDefault="00A2331E"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w:t>
      </w:r>
      <w:proofErr w:type="spellStart"/>
      <w:r>
        <w:rPr>
          <w:rFonts w:cstheme="minorHAnsi"/>
          <w:sz w:val="20"/>
          <w:szCs w:val="20"/>
        </w:rPr>
        <w:t>LTh</w:t>
      </w:r>
      <w:proofErr w:type="spellEnd"/>
      <w:r>
        <w:rPr>
          <w:rFonts w:cstheme="minorHAnsi"/>
          <w:sz w:val="20"/>
          <w:szCs w:val="20"/>
        </w:rPr>
        <w:t xml:space="preserve">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3"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7094A202" w:rsidR="005D10B0" w:rsidRDefault="005D10B0" w:rsidP="005D10B0">
      <w:pPr>
        <w:tabs>
          <w:tab w:val="left" w:pos="4078"/>
        </w:tabs>
        <w:jc w:val="center"/>
        <w:rPr>
          <w:rFonts w:cstheme="minorHAnsi"/>
          <w:sz w:val="20"/>
          <w:szCs w:val="20"/>
        </w:rPr>
      </w:pPr>
      <w:r>
        <w:rPr>
          <w:rFonts w:cstheme="minorHAnsi"/>
          <w:sz w:val="20"/>
          <w:szCs w:val="20"/>
        </w:rPr>
        <w:t>THIS COURSE HAS BEEN APPROVED BY HURON</w:t>
      </w:r>
      <w:r w:rsidR="005D0EF1">
        <w:rPr>
          <w:rFonts w:cstheme="minorHAnsi"/>
          <w:sz w:val="20"/>
          <w:szCs w:val="20"/>
        </w:rPr>
        <w:t>’</w:t>
      </w:r>
      <w:r>
        <w:rPr>
          <w:rFonts w:cstheme="minorHAnsi"/>
          <w:sz w:val="20"/>
          <w:szCs w:val="20"/>
        </w:rPr>
        <w:t xml:space="preserve">S FACULTY OF THEOLOGY COMMITTEE </w:t>
      </w:r>
    </w:p>
    <w:p w14:paraId="7AFA0380" w14:textId="099BE6E4"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531B1B">
        <w:rPr>
          <w:rFonts w:cstheme="minorHAnsi"/>
          <w:sz w:val="20"/>
          <w:szCs w:val="20"/>
        </w:rPr>
        <w:t>FALL</w:t>
      </w:r>
      <w:r>
        <w:rPr>
          <w:rFonts w:cstheme="minorHAnsi"/>
          <w:sz w:val="20"/>
          <w:szCs w:val="20"/>
        </w:rPr>
        <w:t xml:space="preserve"> TERM OF THE LTH PROGRAM, 202</w:t>
      </w:r>
      <w:r w:rsidR="00531B1B">
        <w:rPr>
          <w:rFonts w:cstheme="minorHAnsi"/>
          <w:sz w:val="20"/>
          <w:szCs w:val="20"/>
        </w:rPr>
        <w:t>4</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62F7B" w14:textId="77777777" w:rsidR="00756336" w:rsidRDefault="00756336" w:rsidP="00CF57E7">
      <w:r>
        <w:separator/>
      </w:r>
    </w:p>
  </w:endnote>
  <w:endnote w:type="continuationSeparator" w:id="0">
    <w:p w14:paraId="2487432D" w14:textId="77777777" w:rsidR="00756336" w:rsidRDefault="00756336"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F72F" w14:textId="77777777" w:rsidR="00756336" w:rsidRDefault="00756336" w:rsidP="00CF57E7">
      <w:r>
        <w:separator/>
      </w:r>
    </w:p>
  </w:footnote>
  <w:footnote w:type="continuationSeparator" w:id="0">
    <w:p w14:paraId="23B3CD0E" w14:textId="77777777" w:rsidR="00756336" w:rsidRDefault="00756336"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2"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30F8A"/>
    <w:multiLevelType w:val="hybridMultilevel"/>
    <w:tmpl w:val="CC509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6"/>
  </w:num>
  <w:num w:numId="2" w16cid:durableId="739863297">
    <w:abstractNumId w:val="18"/>
  </w:num>
  <w:num w:numId="3" w16cid:durableId="144127382">
    <w:abstractNumId w:val="12"/>
  </w:num>
  <w:num w:numId="4" w16cid:durableId="397480468">
    <w:abstractNumId w:val="9"/>
  </w:num>
  <w:num w:numId="5" w16cid:durableId="1706060938">
    <w:abstractNumId w:val="2"/>
  </w:num>
  <w:num w:numId="6" w16cid:durableId="312872108">
    <w:abstractNumId w:val="14"/>
  </w:num>
  <w:num w:numId="7" w16cid:durableId="245656242">
    <w:abstractNumId w:val="17"/>
  </w:num>
  <w:num w:numId="8" w16cid:durableId="567158415">
    <w:abstractNumId w:val="24"/>
  </w:num>
  <w:num w:numId="9" w16cid:durableId="1091202519">
    <w:abstractNumId w:val="1"/>
  </w:num>
  <w:num w:numId="10" w16cid:durableId="70348526">
    <w:abstractNumId w:val="25"/>
  </w:num>
  <w:num w:numId="11" w16cid:durableId="500587920">
    <w:abstractNumId w:val="22"/>
  </w:num>
  <w:num w:numId="12" w16cid:durableId="483788471">
    <w:abstractNumId w:val="7"/>
  </w:num>
  <w:num w:numId="13" w16cid:durableId="1887331018">
    <w:abstractNumId w:val="19"/>
  </w:num>
  <w:num w:numId="14" w16cid:durableId="1304188917">
    <w:abstractNumId w:val="21"/>
  </w:num>
  <w:num w:numId="15" w16cid:durableId="54087244">
    <w:abstractNumId w:val="15"/>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 w:numId="26" w16cid:durableId="6821265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83436"/>
    <w:rsid w:val="00090BF6"/>
    <w:rsid w:val="00092FD9"/>
    <w:rsid w:val="000A0A43"/>
    <w:rsid w:val="000A6838"/>
    <w:rsid w:val="000B0320"/>
    <w:rsid w:val="000C22B0"/>
    <w:rsid w:val="00102787"/>
    <w:rsid w:val="00114FCB"/>
    <w:rsid w:val="00117380"/>
    <w:rsid w:val="0012002A"/>
    <w:rsid w:val="00135E77"/>
    <w:rsid w:val="0014138C"/>
    <w:rsid w:val="001418E3"/>
    <w:rsid w:val="00145D0F"/>
    <w:rsid w:val="001552A2"/>
    <w:rsid w:val="0016170D"/>
    <w:rsid w:val="00184B7B"/>
    <w:rsid w:val="00185A8E"/>
    <w:rsid w:val="001868BD"/>
    <w:rsid w:val="001B1220"/>
    <w:rsid w:val="001B15C5"/>
    <w:rsid w:val="001B6275"/>
    <w:rsid w:val="002018E1"/>
    <w:rsid w:val="00227EED"/>
    <w:rsid w:val="00233A1D"/>
    <w:rsid w:val="00236829"/>
    <w:rsid w:val="00241CC7"/>
    <w:rsid w:val="002506FB"/>
    <w:rsid w:val="0025741B"/>
    <w:rsid w:val="00271F3F"/>
    <w:rsid w:val="002810BE"/>
    <w:rsid w:val="00286001"/>
    <w:rsid w:val="002B481A"/>
    <w:rsid w:val="002B6E2F"/>
    <w:rsid w:val="002C17C8"/>
    <w:rsid w:val="002C6AC7"/>
    <w:rsid w:val="002D3D74"/>
    <w:rsid w:val="002D46D4"/>
    <w:rsid w:val="002D78DF"/>
    <w:rsid w:val="002F73A4"/>
    <w:rsid w:val="00310041"/>
    <w:rsid w:val="00321241"/>
    <w:rsid w:val="0032207F"/>
    <w:rsid w:val="00331708"/>
    <w:rsid w:val="00336C45"/>
    <w:rsid w:val="0038082A"/>
    <w:rsid w:val="00381500"/>
    <w:rsid w:val="00381772"/>
    <w:rsid w:val="00390884"/>
    <w:rsid w:val="00395A30"/>
    <w:rsid w:val="003B5361"/>
    <w:rsid w:val="003C1450"/>
    <w:rsid w:val="0040285F"/>
    <w:rsid w:val="004114C4"/>
    <w:rsid w:val="00415EF9"/>
    <w:rsid w:val="004172E1"/>
    <w:rsid w:val="00417AD5"/>
    <w:rsid w:val="00427EF7"/>
    <w:rsid w:val="00433141"/>
    <w:rsid w:val="0044069F"/>
    <w:rsid w:val="00460465"/>
    <w:rsid w:val="00462996"/>
    <w:rsid w:val="00473CB8"/>
    <w:rsid w:val="00490F17"/>
    <w:rsid w:val="00496417"/>
    <w:rsid w:val="004B48FB"/>
    <w:rsid w:val="004D48FC"/>
    <w:rsid w:val="004E7754"/>
    <w:rsid w:val="004F126D"/>
    <w:rsid w:val="004F2126"/>
    <w:rsid w:val="004F512A"/>
    <w:rsid w:val="004F7DA9"/>
    <w:rsid w:val="00504D6F"/>
    <w:rsid w:val="005233E8"/>
    <w:rsid w:val="00531B1B"/>
    <w:rsid w:val="00542B52"/>
    <w:rsid w:val="00542E46"/>
    <w:rsid w:val="005575CF"/>
    <w:rsid w:val="005709F1"/>
    <w:rsid w:val="00573938"/>
    <w:rsid w:val="0059339E"/>
    <w:rsid w:val="00596F65"/>
    <w:rsid w:val="005A34AA"/>
    <w:rsid w:val="005A3B29"/>
    <w:rsid w:val="005B058D"/>
    <w:rsid w:val="005B6417"/>
    <w:rsid w:val="005C51DE"/>
    <w:rsid w:val="005D0EF1"/>
    <w:rsid w:val="005D10B0"/>
    <w:rsid w:val="005D2C98"/>
    <w:rsid w:val="005E64B7"/>
    <w:rsid w:val="005E7548"/>
    <w:rsid w:val="00600CB9"/>
    <w:rsid w:val="006030F2"/>
    <w:rsid w:val="0060443D"/>
    <w:rsid w:val="0061743F"/>
    <w:rsid w:val="00625196"/>
    <w:rsid w:val="006321FA"/>
    <w:rsid w:val="0064362B"/>
    <w:rsid w:val="00654C72"/>
    <w:rsid w:val="00656E92"/>
    <w:rsid w:val="00667CDE"/>
    <w:rsid w:val="00682942"/>
    <w:rsid w:val="006839B3"/>
    <w:rsid w:val="00684657"/>
    <w:rsid w:val="00693B3C"/>
    <w:rsid w:val="006A24E1"/>
    <w:rsid w:val="006A715A"/>
    <w:rsid w:val="006E4BBA"/>
    <w:rsid w:val="006F2BAC"/>
    <w:rsid w:val="00712AC3"/>
    <w:rsid w:val="00715CDF"/>
    <w:rsid w:val="00733A42"/>
    <w:rsid w:val="00736E12"/>
    <w:rsid w:val="00737DB8"/>
    <w:rsid w:val="0074030A"/>
    <w:rsid w:val="00747A22"/>
    <w:rsid w:val="00756336"/>
    <w:rsid w:val="00761015"/>
    <w:rsid w:val="00761C09"/>
    <w:rsid w:val="0076337D"/>
    <w:rsid w:val="00773713"/>
    <w:rsid w:val="00773AAC"/>
    <w:rsid w:val="00777DD4"/>
    <w:rsid w:val="00777FAF"/>
    <w:rsid w:val="007A0D94"/>
    <w:rsid w:val="007A3C5B"/>
    <w:rsid w:val="007B0FBE"/>
    <w:rsid w:val="007D03D8"/>
    <w:rsid w:val="007D333B"/>
    <w:rsid w:val="007D33D2"/>
    <w:rsid w:val="007D40E9"/>
    <w:rsid w:val="007D5811"/>
    <w:rsid w:val="007D68CF"/>
    <w:rsid w:val="007E42AF"/>
    <w:rsid w:val="007F7621"/>
    <w:rsid w:val="0081412D"/>
    <w:rsid w:val="00820E73"/>
    <w:rsid w:val="008343C8"/>
    <w:rsid w:val="00841686"/>
    <w:rsid w:val="00846474"/>
    <w:rsid w:val="00852CB7"/>
    <w:rsid w:val="008711BA"/>
    <w:rsid w:val="00875265"/>
    <w:rsid w:val="00882B6A"/>
    <w:rsid w:val="00886504"/>
    <w:rsid w:val="008947FF"/>
    <w:rsid w:val="008A6466"/>
    <w:rsid w:val="008B259B"/>
    <w:rsid w:val="009001DB"/>
    <w:rsid w:val="009047AB"/>
    <w:rsid w:val="00916121"/>
    <w:rsid w:val="00917BF9"/>
    <w:rsid w:val="00922B32"/>
    <w:rsid w:val="00924703"/>
    <w:rsid w:val="009333F7"/>
    <w:rsid w:val="009339DE"/>
    <w:rsid w:val="00944278"/>
    <w:rsid w:val="00950AB3"/>
    <w:rsid w:val="009567D3"/>
    <w:rsid w:val="00962B68"/>
    <w:rsid w:val="00976765"/>
    <w:rsid w:val="00985616"/>
    <w:rsid w:val="009A5B92"/>
    <w:rsid w:val="009A67FE"/>
    <w:rsid w:val="009A6C1D"/>
    <w:rsid w:val="009B3607"/>
    <w:rsid w:val="009C03F6"/>
    <w:rsid w:val="009E323E"/>
    <w:rsid w:val="009F1513"/>
    <w:rsid w:val="009F7C10"/>
    <w:rsid w:val="00A13021"/>
    <w:rsid w:val="00A153A7"/>
    <w:rsid w:val="00A174D4"/>
    <w:rsid w:val="00A2331E"/>
    <w:rsid w:val="00A24CAB"/>
    <w:rsid w:val="00A45EBF"/>
    <w:rsid w:val="00A709E4"/>
    <w:rsid w:val="00A724DD"/>
    <w:rsid w:val="00A76D99"/>
    <w:rsid w:val="00A84605"/>
    <w:rsid w:val="00A94837"/>
    <w:rsid w:val="00AA2E46"/>
    <w:rsid w:val="00AA6370"/>
    <w:rsid w:val="00AA728D"/>
    <w:rsid w:val="00AD7750"/>
    <w:rsid w:val="00AF7324"/>
    <w:rsid w:val="00B02CB2"/>
    <w:rsid w:val="00B0474F"/>
    <w:rsid w:val="00B0606D"/>
    <w:rsid w:val="00B24CAD"/>
    <w:rsid w:val="00B267EB"/>
    <w:rsid w:val="00B26EAB"/>
    <w:rsid w:val="00B314FE"/>
    <w:rsid w:val="00B545D7"/>
    <w:rsid w:val="00B56FCF"/>
    <w:rsid w:val="00B6141D"/>
    <w:rsid w:val="00B62144"/>
    <w:rsid w:val="00B64B2F"/>
    <w:rsid w:val="00B87500"/>
    <w:rsid w:val="00B9742B"/>
    <w:rsid w:val="00BA2DF4"/>
    <w:rsid w:val="00BA6287"/>
    <w:rsid w:val="00BA6390"/>
    <w:rsid w:val="00BC0286"/>
    <w:rsid w:val="00BC7DC3"/>
    <w:rsid w:val="00BD4369"/>
    <w:rsid w:val="00BD526A"/>
    <w:rsid w:val="00BE1F75"/>
    <w:rsid w:val="00C13DB6"/>
    <w:rsid w:val="00C16458"/>
    <w:rsid w:val="00C21F13"/>
    <w:rsid w:val="00C308D1"/>
    <w:rsid w:val="00C31E1D"/>
    <w:rsid w:val="00C33EE5"/>
    <w:rsid w:val="00C56EF9"/>
    <w:rsid w:val="00C60F94"/>
    <w:rsid w:val="00C61C99"/>
    <w:rsid w:val="00C67F0B"/>
    <w:rsid w:val="00C7365D"/>
    <w:rsid w:val="00C77572"/>
    <w:rsid w:val="00C83399"/>
    <w:rsid w:val="00CC05EC"/>
    <w:rsid w:val="00CD1C6E"/>
    <w:rsid w:val="00CD227D"/>
    <w:rsid w:val="00CF1536"/>
    <w:rsid w:val="00CF1831"/>
    <w:rsid w:val="00CF57E7"/>
    <w:rsid w:val="00D03F1F"/>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D4763"/>
    <w:rsid w:val="00DD6FAA"/>
    <w:rsid w:val="00DF427C"/>
    <w:rsid w:val="00E13B43"/>
    <w:rsid w:val="00E162D9"/>
    <w:rsid w:val="00E25167"/>
    <w:rsid w:val="00E2F33A"/>
    <w:rsid w:val="00E349F1"/>
    <w:rsid w:val="00E452B4"/>
    <w:rsid w:val="00E468DC"/>
    <w:rsid w:val="00E5022B"/>
    <w:rsid w:val="00E526CD"/>
    <w:rsid w:val="00E55CE3"/>
    <w:rsid w:val="00E62A8E"/>
    <w:rsid w:val="00E67529"/>
    <w:rsid w:val="00E813D4"/>
    <w:rsid w:val="00E85412"/>
    <w:rsid w:val="00E97E7A"/>
    <w:rsid w:val="00EC270B"/>
    <w:rsid w:val="00EE34B5"/>
    <w:rsid w:val="00EE4FA1"/>
    <w:rsid w:val="00EE6164"/>
    <w:rsid w:val="00EF47FA"/>
    <w:rsid w:val="00F06AF0"/>
    <w:rsid w:val="00F10E27"/>
    <w:rsid w:val="00F130B8"/>
    <w:rsid w:val="00F16383"/>
    <w:rsid w:val="00F16639"/>
    <w:rsid w:val="00F24CAA"/>
    <w:rsid w:val="00F30374"/>
    <w:rsid w:val="00F31718"/>
    <w:rsid w:val="00F44D84"/>
    <w:rsid w:val="00F62212"/>
    <w:rsid w:val="00F62CEB"/>
    <w:rsid w:val="00F67AEE"/>
    <w:rsid w:val="00F7161B"/>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yhame.bowcott@huron.uwo.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2166</Words>
  <Characters>12196</Characters>
  <Application>Microsoft Office Word</Application>
  <DocSecurity>0</DocSecurity>
  <Lines>312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5</cp:revision>
  <dcterms:created xsi:type="dcterms:W3CDTF">2024-10-01T20:29:00Z</dcterms:created>
  <dcterms:modified xsi:type="dcterms:W3CDTF">2024-10-01T23:40:00Z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eddd30938c1f176133ecb6f9a940264017ab48a7c5ea83ca05d8e81b30f1835c</vt:lpwstr>
  </property>
</Properties>
</file>