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18569" w14:textId="47F78129" w:rsidR="002D46D4" w:rsidRPr="00B47F67" w:rsidRDefault="00DA7420" w:rsidP="00747A22">
      <w:pPr>
        <w:pStyle w:val="paragraph"/>
        <w:spacing w:before="0" w:beforeAutospacing="0" w:after="0" w:afterAutospacing="0"/>
        <w:textAlignment w:val="baseline"/>
        <w:rPr>
          <w:rFonts w:asciiTheme="minorHAnsi" w:hAnsiTheme="minorHAnsi" w:cstheme="minorHAnsi"/>
          <w:sz w:val="22"/>
          <w:szCs w:val="22"/>
        </w:rPr>
      </w:pPr>
      <w:bookmarkStart w:id="0" w:name="_GoBack"/>
      <w:bookmarkEnd w:id="0"/>
      <w:r w:rsidRPr="00B47F67">
        <w:rPr>
          <w:rStyle w:val="normaltextrun"/>
          <w:rFonts w:asciiTheme="minorHAnsi" w:hAnsiTheme="minorHAnsi" w:cstheme="minorHAnsi"/>
          <w:b/>
          <w:bCs/>
          <w:noProof/>
          <w:sz w:val="22"/>
          <w:szCs w:val="22"/>
          <w:lang w:val="en-US"/>
        </w:rPr>
        <w:drawing>
          <wp:anchor distT="0" distB="0" distL="114300" distR="114300" simplePos="0" relativeHeight="251659264" behindDoc="0" locked="0" layoutInCell="1" allowOverlap="1" wp14:anchorId="5602F904" wp14:editId="7C7BDE1D">
            <wp:simplePos x="0" y="0"/>
            <wp:positionH relativeFrom="margin">
              <wp:align>center</wp:align>
            </wp:positionH>
            <wp:positionV relativeFrom="paragraph">
              <wp:posOffset>10160</wp:posOffset>
            </wp:positionV>
            <wp:extent cx="2129155" cy="66802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9155" cy="668020"/>
                    </a:xfrm>
                    <a:prstGeom prst="rect">
                      <a:avLst/>
                    </a:prstGeom>
                  </pic:spPr>
                </pic:pic>
              </a:graphicData>
            </a:graphic>
          </wp:anchor>
        </w:drawing>
      </w:r>
    </w:p>
    <w:p w14:paraId="764568DF" w14:textId="77777777" w:rsidR="000134EA" w:rsidRPr="00B47F67" w:rsidRDefault="000134EA" w:rsidP="000134EA">
      <w:pPr>
        <w:pStyle w:val="paragraph"/>
        <w:spacing w:before="0" w:beforeAutospacing="0" w:after="0" w:afterAutospacing="0"/>
        <w:jc w:val="both"/>
        <w:textAlignment w:val="baseline"/>
        <w:rPr>
          <w:rFonts w:asciiTheme="minorHAnsi" w:hAnsiTheme="minorHAnsi" w:cstheme="minorHAnsi"/>
          <w:sz w:val="22"/>
          <w:szCs w:val="22"/>
        </w:rPr>
      </w:pPr>
    </w:p>
    <w:p w14:paraId="4A232A9B" w14:textId="03E7CB06" w:rsidR="000134EA" w:rsidRPr="00B47F67" w:rsidRDefault="000134EA" w:rsidP="000134EA">
      <w:pPr>
        <w:pStyle w:val="paragraph"/>
        <w:spacing w:before="0" w:beforeAutospacing="0" w:after="0" w:afterAutospacing="0"/>
        <w:textAlignment w:val="baseline"/>
        <w:rPr>
          <w:rStyle w:val="eop"/>
          <w:rFonts w:asciiTheme="minorHAnsi" w:hAnsiTheme="minorHAnsi" w:cstheme="minorHAnsi"/>
          <w:sz w:val="22"/>
          <w:szCs w:val="22"/>
        </w:rPr>
      </w:pPr>
    </w:p>
    <w:p w14:paraId="6A721C52" w14:textId="13F2CA18" w:rsidR="00D233CF" w:rsidRPr="00B47F67" w:rsidRDefault="00D233CF" w:rsidP="000134EA">
      <w:pPr>
        <w:pStyle w:val="paragraph"/>
        <w:spacing w:before="0" w:beforeAutospacing="0" w:after="0" w:afterAutospacing="0"/>
        <w:jc w:val="center"/>
        <w:textAlignment w:val="baseline"/>
        <w:rPr>
          <w:rFonts w:asciiTheme="minorHAnsi" w:hAnsiTheme="minorHAnsi" w:cstheme="minorHAnsi"/>
          <w:b/>
          <w:bCs/>
          <w:sz w:val="22"/>
          <w:szCs w:val="22"/>
        </w:rPr>
      </w:pPr>
    </w:p>
    <w:p w14:paraId="191E826C" w14:textId="31B091DB" w:rsidR="007E42AF" w:rsidRPr="00B47F67" w:rsidRDefault="00A27B1E" w:rsidP="000134EA">
      <w:pPr>
        <w:pStyle w:val="paragraph"/>
        <w:spacing w:before="0" w:beforeAutospacing="0" w:after="0" w:afterAutospacing="0"/>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Greek</w:t>
      </w:r>
      <w:r w:rsidR="00D233CF" w:rsidRPr="00B47F67">
        <w:rPr>
          <w:rFonts w:asciiTheme="minorHAnsi" w:hAnsiTheme="minorHAnsi" w:cstheme="minorHAnsi"/>
          <w:b/>
          <w:bCs/>
          <w:sz w:val="22"/>
          <w:szCs w:val="22"/>
        </w:rPr>
        <w:t xml:space="preserve"> </w:t>
      </w:r>
      <w:r w:rsidR="00940794">
        <w:rPr>
          <w:rFonts w:asciiTheme="minorHAnsi" w:hAnsiTheme="minorHAnsi" w:cstheme="minorHAnsi"/>
          <w:b/>
          <w:bCs/>
          <w:sz w:val="22"/>
          <w:szCs w:val="22"/>
        </w:rPr>
        <w:t>110</w:t>
      </w:r>
      <w:r w:rsidR="00B53B87">
        <w:rPr>
          <w:rFonts w:asciiTheme="minorHAnsi" w:hAnsiTheme="minorHAnsi" w:cstheme="minorHAnsi"/>
          <w:b/>
          <w:bCs/>
          <w:sz w:val="22"/>
          <w:szCs w:val="22"/>
        </w:rPr>
        <w:t>4B</w:t>
      </w:r>
      <w:r w:rsidR="007E42AF" w:rsidRPr="00B47F67">
        <w:rPr>
          <w:rFonts w:asciiTheme="minorHAnsi" w:hAnsiTheme="minorHAnsi" w:cstheme="minorHAnsi"/>
          <w:b/>
          <w:bCs/>
          <w:sz w:val="22"/>
          <w:szCs w:val="22"/>
        </w:rPr>
        <w:t xml:space="preserve">: </w:t>
      </w:r>
    </w:p>
    <w:p w14:paraId="62AAA3DF" w14:textId="0888EE5A" w:rsidR="00542B52" w:rsidRPr="00B47F67" w:rsidRDefault="000F5021" w:rsidP="000134EA">
      <w:pPr>
        <w:pStyle w:val="paragraph"/>
        <w:spacing w:before="0" w:beforeAutospacing="0" w:after="0" w:afterAutospacing="0"/>
        <w:jc w:val="center"/>
        <w:textAlignment w:val="baseline"/>
        <w:rPr>
          <w:rFonts w:asciiTheme="minorHAnsi" w:hAnsiTheme="minorHAnsi" w:cstheme="minorHAnsi"/>
          <w:sz w:val="22"/>
          <w:szCs w:val="22"/>
        </w:rPr>
      </w:pPr>
      <w:r w:rsidRPr="00B47F67">
        <w:rPr>
          <w:rFonts w:asciiTheme="minorHAnsi" w:hAnsiTheme="minorHAnsi" w:cstheme="minorHAnsi"/>
          <w:b/>
          <w:bCs/>
          <w:sz w:val="22"/>
          <w:szCs w:val="22"/>
        </w:rPr>
        <w:t xml:space="preserve">Introduction to </w:t>
      </w:r>
      <w:r w:rsidR="0039619C">
        <w:rPr>
          <w:rFonts w:asciiTheme="minorHAnsi" w:hAnsiTheme="minorHAnsi" w:cstheme="minorHAnsi"/>
          <w:b/>
          <w:bCs/>
          <w:sz w:val="22"/>
          <w:szCs w:val="22"/>
        </w:rPr>
        <w:t>Biblical Greek 2</w:t>
      </w:r>
    </w:p>
    <w:p w14:paraId="475D7C60" w14:textId="7286301E" w:rsidR="00542B52" w:rsidRPr="00B47F67" w:rsidRDefault="0039619C" w:rsidP="00542B52">
      <w:pPr>
        <w:jc w:val="center"/>
        <w:rPr>
          <w:rFonts w:cstheme="minorHAnsi"/>
          <w:b/>
          <w:bCs/>
          <w:sz w:val="22"/>
          <w:szCs w:val="22"/>
        </w:rPr>
      </w:pPr>
      <w:r>
        <w:rPr>
          <w:rFonts w:cstheme="minorHAnsi"/>
          <w:b/>
          <w:bCs/>
          <w:sz w:val="22"/>
          <w:szCs w:val="22"/>
        </w:rPr>
        <w:t>Winter</w:t>
      </w:r>
      <w:r w:rsidR="000F5021" w:rsidRPr="00B47F67">
        <w:rPr>
          <w:rFonts w:cstheme="minorHAnsi"/>
          <w:b/>
          <w:bCs/>
          <w:sz w:val="22"/>
          <w:szCs w:val="22"/>
        </w:rPr>
        <w:t xml:space="preserve"> 202</w:t>
      </w:r>
      <w:r>
        <w:rPr>
          <w:rFonts w:cstheme="minorHAnsi"/>
          <w:b/>
          <w:bCs/>
          <w:sz w:val="22"/>
          <w:szCs w:val="22"/>
        </w:rPr>
        <w:t>2</w:t>
      </w:r>
    </w:p>
    <w:p w14:paraId="68794AF6" w14:textId="19F5B686" w:rsidR="00542B52" w:rsidRPr="00B47F67" w:rsidRDefault="00542B52" w:rsidP="00542B52">
      <w:pPr>
        <w:pBdr>
          <w:bottom w:val="single" w:sz="6" w:space="1" w:color="auto"/>
        </w:pBdr>
        <w:jc w:val="center"/>
        <w:rPr>
          <w:rFonts w:cstheme="minorHAnsi"/>
          <w:b/>
          <w:bCs/>
          <w:sz w:val="22"/>
          <w:szCs w:val="22"/>
        </w:rPr>
      </w:pPr>
    </w:p>
    <w:p w14:paraId="103DA247" w14:textId="6FC8B98F" w:rsidR="00542B52" w:rsidRPr="00B47F67" w:rsidRDefault="00542B52" w:rsidP="00542B52">
      <w:pPr>
        <w:jc w:val="center"/>
        <w:rPr>
          <w:rFonts w:cstheme="minorHAnsi"/>
          <w:b/>
          <w:bCs/>
          <w:sz w:val="22"/>
          <w:szCs w:val="22"/>
        </w:rPr>
      </w:pPr>
    </w:p>
    <w:p w14:paraId="07210543" w14:textId="395C4C86" w:rsidR="00542B52" w:rsidRPr="00B47F67" w:rsidRDefault="00542B52" w:rsidP="005D2C98">
      <w:pPr>
        <w:pStyle w:val="ListParagraph"/>
        <w:ind w:left="0"/>
        <w:rPr>
          <w:rFonts w:cstheme="minorHAnsi"/>
          <w:b/>
          <w:bCs/>
          <w:sz w:val="22"/>
          <w:szCs w:val="22"/>
          <w:lang w:val="en-CA"/>
        </w:rPr>
      </w:pPr>
      <w:r w:rsidRPr="00B47F67">
        <w:rPr>
          <w:rFonts w:cstheme="minorHAnsi"/>
          <w:b/>
          <w:bCs/>
          <w:sz w:val="22"/>
          <w:szCs w:val="22"/>
          <w:lang w:val="en-CA"/>
        </w:rPr>
        <w:t>Course Information</w:t>
      </w:r>
    </w:p>
    <w:p w14:paraId="4298F7DD" w14:textId="0B3067B7" w:rsidR="009333F7" w:rsidRPr="00B47F67" w:rsidRDefault="009333F7" w:rsidP="005D2C98">
      <w:pPr>
        <w:pStyle w:val="ListParagraph"/>
        <w:ind w:left="0"/>
        <w:rPr>
          <w:rFonts w:cstheme="minorHAnsi"/>
          <w:b/>
          <w:bCs/>
          <w:sz w:val="22"/>
          <w:szCs w:val="22"/>
          <w:lang w:val="en-CA"/>
        </w:rPr>
      </w:pPr>
    </w:p>
    <w:p w14:paraId="18D38A2C" w14:textId="1A068FE5" w:rsidR="00542B52" w:rsidRPr="00B47F67" w:rsidRDefault="000F5021" w:rsidP="005D2C98">
      <w:pPr>
        <w:pStyle w:val="ListParagraph"/>
        <w:ind w:left="0"/>
        <w:rPr>
          <w:rFonts w:cstheme="minorHAnsi"/>
          <w:sz w:val="22"/>
          <w:szCs w:val="22"/>
          <w:lang w:val="en-CA"/>
        </w:rPr>
      </w:pPr>
      <w:r w:rsidRPr="00B47F67">
        <w:rPr>
          <w:rFonts w:cstheme="minorHAnsi"/>
          <w:sz w:val="22"/>
          <w:szCs w:val="22"/>
          <w:lang w:val="en-CA"/>
        </w:rPr>
        <w:t xml:space="preserve">Introduction to </w:t>
      </w:r>
      <w:r w:rsidR="0039619C">
        <w:rPr>
          <w:rFonts w:cstheme="minorHAnsi"/>
          <w:sz w:val="22"/>
          <w:szCs w:val="22"/>
          <w:lang w:val="en-CA"/>
        </w:rPr>
        <w:t>Biblical Greek II</w:t>
      </w:r>
      <w:r w:rsidR="0039619C" w:rsidRPr="00B47F67">
        <w:rPr>
          <w:rFonts w:cstheme="minorHAnsi"/>
          <w:sz w:val="22"/>
          <w:szCs w:val="22"/>
          <w:lang w:val="en-CA"/>
        </w:rPr>
        <w:t xml:space="preserve"> </w:t>
      </w:r>
      <w:r w:rsidR="006C6AD8" w:rsidRPr="00B47F67">
        <w:rPr>
          <w:rFonts w:cstheme="minorHAnsi"/>
          <w:sz w:val="22"/>
          <w:szCs w:val="22"/>
          <w:lang w:val="en-CA"/>
        </w:rPr>
        <w:t xml:space="preserve">/ Greek </w:t>
      </w:r>
      <w:r w:rsidR="00940794">
        <w:rPr>
          <w:rFonts w:cstheme="minorHAnsi"/>
          <w:sz w:val="22"/>
          <w:szCs w:val="22"/>
          <w:lang w:val="en-CA"/>
        </w:rPr>
        <w:t>110</w:t>
      </w:r>
      <w:r w:rsidR="005E6DBA">
        <w:rPr>
          <w:rFonts w:cstheme="minorHAnsi"/>
          <w:sz w:val="22"/>
          <w:szCs w:val="22"/>
          <w:lang w:val="en-CA"/>
        </w:rPr>
        <w:t>4B</w:t>
      </w:r>
    </w:p>
    <w:p w14:paraId="1BF68E63" w14:textId="24615643" w:rsidR="006C6AD8" w:rsidRPr="00B47F67" w:rsidRDefault="006C6AD8" w:rsidP="006C6AD8">
      <w:pPr>
        <w:pStyle w:val="ListParagraph"/>
        <w:tabs>
          <w:tab w:val="center" w:pos="4860"/>
        </w:tabs>
        <w:ind w:left="0"/>
        <w:rPr>
          <w:rFonts w:cstheme="minorHAnsi"/>
          <w:sz w:val="22"/>
          <w:szCs w:val="22"/>
        </w:rPr>
      </w:pPr>
      <w:r w:rsidRPr="00B47F67">
        <w:rPr>
          <w:rFonts w:cstheme="minorHAnsi"/>
          <w:sz w:val="22"/>
          <w:szCs w:val="22"/>
        </w:rPr>
        <w:t xml:space="preserve">Prerequisites/Antirequisites:  </w:t>
      </w:r>
      <w:r w:rsidR="005E6DBA">
        <w:rPr>
          <w:rFonts w:cstheme="minorHAnsi"/>
          <w:sz w:val="22"/>
          <w:szCs w:val="22"/>
        </w:rPr>
        <w:t>Greek 1103A</w:t>
      </w:r>
    </w:p>
    <w:p w14:paraId="6E503D0D" w14:textId="47C2E119" w:rsidR="006C6AD8" w:rsidRPr="00B47F67" w:rsidRDefault="006C6AD8" w:rsidP="006C6AD8">
      <w:pPr>
        <w:pStyle w:val="ListParagraph"/>
        <w:tabs>
          <w:tab w:val="center" w:pos="4860"/>
        </w:tabs>
        <w:ind w:left="0"/>
        <w:rPr>
          <w:rFonts w:cstheme="minorHAnsi"/>
          <w:sz w:val="22"/>
          <w:szCs w:val="22"/>
        </w:rPr>
      </w:pPr>
      <w:r w:rsidRPr="00B47F67">
        <w:rPr>
          <w:rFonts w:cstheme="minorHAnsi"/>
          <w:sz w:val="22"/>
          <w:szCs w:val="22"/>
        </w:rPr>
        <w:t>Class Location/Time: Tuesdays/Thursdays, 2:30-4:</w:t>
      </w:r>
      <w:r w:rsidR="005E6DBA">
        <w:rPr>
          <w:rFonts w:cstheme="minorHAnsi"/>
          <w:sz w:val="22"/>
          <w:szCs w:val="22"/>
        </w:rPr>
        <w:t>2</w:t>
      </w:r>
      <w:r w:rsidRPr="00B47F67">
        <w:rPr>
          <w:rFonts w:cstheme="minorHAnsi"/>
          <w:sz w:val="22"/>
          <w:szCs w:val="22"/>
        </w:rPr>
        <w:t>0 PM</w:t>
      </w:r>
      <w:r w:rsidR="008F3D3C">
        <w:rPr>
          <w:rFonts w:cstheme="minorHAnsi"/>
          <w:sz w:val="22"/>
          <w:szCs w:val="22"/>
        </w:rPr>
        <w:t xml:space="preserve"> W-2</w:t>
      </w:r>
      <w:r w:rsidRPr="00B47F67">
        <w:rPr>
          <w:rFonts w:cstheme="minorHAnsi"/>
          <w:sz w:val="22"/>
          <w:szCs w:val="22"/>
        </w:rPr>
        <w:tab/>
      </w:r>
    </w:p>
    <w:p w14:paraId="1742FC3C" w14:textId="77777777" w:rsidR="006C6AD8" w:rsidRPr="00B47F67" w:rsidRDefault="006C6AD8" w:rsidP="006C6AD8">
      <w:pPr>
        <w:pStyle w:val="ListParagraph"/>
        <w:ind w:left="0"/>
        <w:rPr>
          <w:rFonts w:cstheme="minorHAnsi"/>
          <w:sz w:val="22"/>
          <w:szCs w:val="22"/>
        </w:rPr>
      </w:pPr>
      <w:r w:rsidRPr="00B47F67">
        <w:rPr>
          <w:rFonts w:cstheme="minorHAnsi"/>
          <w:sz w:val="22"/>
          <w:szCs w:val="22"/>
        </w:rPr>
        <w:t>Instructor: Dr. Jennifer Quigley</w:t>
      </w:r>
    </w:p>
    <w:p w14:paraId="7FD33B79" w14:textId="77777777" w:rsidR="006C6AD8" w:rsidRPr="00B47F67" w:rsidRDefault="006C6AD8" w:rsidP="006C6AD8">
      <w:pPr>
        <w:rPr>
          <w:rFonts w:cstheme="minorHAnsi"/>
          <w:sz w:val="22"/>
          <w:szCs w:val="22"/>
          <w:lang w:val="en-US"/>
        </w:rPr>
      </w:pPr>
      <w:r w:rsidRPr="00B47F67">
        <w:rPr>
          <w:rFonts w:cstheme="minorHAnsi"/>
          <w:sz w:val="22"/>
          <w:szCs w:val="22"/>
          <w:lang w:val="en-US"/>
        </w:rPr>
        <w:t xml:space="preserve">Contact: </w:t>
      </w:r>
      <w:hyperlink r:id="rId12" w:history="1">
        <w:r w:rsidRPr="00B47F67">
          <w:rPr>
            <w:rStyle w:val="Hyperlink"/>
            <w:rFonts w:cstheme="minorHAnsi"/>
            <w:sz w:val="22"/>
            <w:szCs w:val="22"/>
            <w:lang w:val="en-US"/>
          </w:rPr>
          <w:t>jquigle9@uwo.ca</w:t>
        </w:r>
      </w:hyperlink>
      <w:r w:rsidRPr="00B47F67">
        <w:rPr>
          <w:rFonts w:cstheme="minorHAnsi"/>
          <w:sz w:val="22"/>
          <w:szCs w:val="22"/>
          <w:lang w:val="en-US"/>
        </w:rPr>
        <w:t xml:space="preserve"> </w:t>
      </w:r>
    </w:p>
    <w:p w14:paraId="659D7B34" w14:textId="77777777" w:rsidR="006C6AD8" w:rsidRPr="00B47F67" w:rsidRDefault="006C6AD8" w:rsidP="006C6AD8">
      <w:pPr>
        <w:rPr>
          <w:rFonts w:cstheme="minorHAnsi"/>
          <w:sz w:val="22"/>
          <w:szCs w:val="22"/>
        </w:rPr>
      </w:pPr>
      <w:r w:rsidRPr="00B47F67">
        <w:rPr>
          <w:rFonts w:cstheme="minorHAnsi"/>
          <w:sz w:val="22"/>
          <w:szCs w:val="22"/>
        </w:rPr>
        <w:t xml:space="preserve">Office Location: A 218 </w:t>
      </w:r>
    </w:p>
    <w:p w14:paraId="10BF58E4" w14:textId="5D90A508" w:rsidR="00D468CB" w:rsidRPr="00B47F67" w:rsidRDefault="006C6AD8" w:rsidP="006C6AD8">
      <w:pPr>
        <w:rPr>
          <w:rFonts w:cstheme="minorHAnsi"/>
          <w:sz w:val="22"/>
          <w:szCs w:val="22"/>
        </w:rPr>
      </w:pPr>
      <w:r w:rsidRPr="00B47F67">
        <w:rPr>
          <w:rFonts w:cstheme="minorHAnsi"/>
          <w:sz w:val="22"/>
          <w:szCs w:val="22"/>
        </w:rPr>
        <w:t xml:space="preserve">Office Hours Tuesdays 11-12; Thursdays 11-12:30 </w:t>
      </w:r>
      <w:hyperlink r:id="rId13" w:history="1">
        <w:r w:rsidRPr="00B47F67">
          <w:rPr>
            <w:rStyle w:val="Hyperlink"/>
            <w:rFonts w:cstheme="minorHAnsi"/>
            <w:sz w:val="22"/>
            <w:szCs w:val="22"/>
          </w:rPr>
          <w:t>https://calendly.com/drquigley/officehours</w:t>
        </w:r>
      </w:hyperlink>
      <w:r w:rsidRPr="00B47F67">
        <w:rPr>
          <w:rFonts w:cstheme="minorHAnsi"/>
          <w:sz w:val="22"/>
          <w:szCs w:val="22"/>
        </w:rPr>
        <w:t xml:space="preserve">. Need a different time? Email to set something up! </w:t>
      </w:r>
    </w:p>
    <w:p w14:paraId="5363F334" w14:textId="387FA590" w:rsidR="009333F7" w:rsidRDefault="009333F7" w:rsidP="00D468CB">
      <w:pPr>
        <w:rPr>
          <w:rFonts w:cstheme="minorHAnsi"/>
          <w:sz w:val="22"/>
          <w:szCs w:val="22"/>
        </w:rPr>
      </w:pPr>
    </w:p>
    <w:p w14:paraId="13FF4A53" w14:textId="6918793D" w:rsidR="00D468CB" w:rsidRDefault="00D468CB" w:rsidP="00D468CB">
      <w:pPr>
        <w:rPr>
          <w:rFonts w:cstheme="minorHAnsi"/>
          <w:b/>
          <w:bCs/>
          <w:sz w:val="22"/>
          <w:szCs w:val="22"/>
        </w:rPr>
      </w:pPr>
      <w:r w:rsidRPr="00D468CB">
        <w:rPr>
          <w:rFonts w:cstheme="minorHAnsi"/>
          <w:b/>
          <w:bCs/>
          <w:sz w:val="22"/>
          <w:szCs w:val="22"/>
        </w:rPr>
        <w:t>Class Zoom:</w:t>
      </w:r>
      <w:r w:rsidR="00EF5890">
        <w:rPr>
          <w:rFonts w:ascii="Lato" w:hAnsi="Lato"/>
          <w:color w:val="232333"/>
          <w:sz w:val="21"/>
          <w:szCs w:val="21"/>
          <w:shd w:val="clear" w:color="auto" w:fill="FFFFFF"/>
        </w:rPr>
        <w:t> </w:t>
      </w:r>
      <w:hyperlink r:id="rId14" w:tgtFrame="_blank" w:history="1">
        <w:r w:rsidR="00EF5890">
          <w:rPr>
            <w:rStyle w:val="Hyperlink"/>
            <w:rFonts w:ascii="Lato" w:hAnsi="Lato"/>
            <w:color w:val="0E71EB"/>
            <w:sz w:val="21"/>
            <w:szCs w:val="21"/>
            <w:shd w:val="clear" w:color="auto" w:fill="FFFFFF"/>
          </w:rPr>
          <w:t>https://westernuniversity.zoom.us/j/94988409019</w:t>
        </w:r>
      </w:hyperlink>
    </w:p>
    <w:p w14:paraId="00D684AC" w14:textId="77777777" w:rsidR="00D468CB" w:rsidRPr="00D468CB" w:rsidRDefault="00D468CB" w:rsidP="00D468CB">
      <w:pPr>
        <w:rPr>
          <w:rFonts w:cstheme="minorHAnsi"/>
          <w:b/>
          <w:bCs/>
          <w:sz w:val="22"/>
          <w:szCs w:val="22"/>
        </w:rPr>
      </w:pPr>
    </w:p>
    <w:p w14:paraId="14832911" w14:textId="6B1D1F48" w:rsidR="00542B52" w:rsidRPr="00B47F67" w:rsidRDefault="00542B52" w:rsidP="007F7621">
      <w:pPr>
        <w:rPr>
          <w:rFonts w:cstheme="minorHAnsi"/>
          <w:sz w:val="22"/>
          <w:szCs w:val="22"/>
        </w:rPr>
      </w:pPr>
      <w:r w:rsidRPr="00B47F67">
        <w:rPr>
          <w:rFonts w:cstheme="minorHAnsi"/>
          <w:b/>
          <w:bCs/>
          <w:sz w:val="22"/>
          <w:szCs w:val="22"/>
        </w:rPr>
        <w:t>Course Description</w:t>
      </w:r>
      <w:r w:rsidR="00003AAF" w:rsidRPr="00B47F67">
        <w:rPr>
          <w:rFonts w:cstheme="minorHAnsi"/>
          <w:b/>
          <w:bCs/>
          <w:sz w:val="22"/>
          <w:szCs w:val="22"/>
        </w:rPr>
        <w:t xml:space="preserve"> </w:t>
      </w:r>
      <w:r w:rsidR="00003AAF" w:rsidRPr="00B47F67">
        <w:rPr>
          <w:rFonts w:cstheme="minorHAnsi"/>
          <w:sz w:val="22"/>
          <w:szCs w:val="22"/>
        </w:rPr>
        <w:t xml:space="preserve">This course </w:t>
      </w:r>
      <w:r w:rsidR="00924786">
        <w:rPr>
          <w:rFonts w:cstheme="minorHAnsi"/>
          <w:sz w:val="22"/>
          <w:szCs w:val="22"/>
        </w:rPr>
        <w:t>continues to introduce</w:t>
      </w:r>
      <w:r w:rsidR="00003AAF" w:rsidRPr="00B47F67">
        <w:rPr>
          <w:rFonts w:cstheme="minorHAnsi"/>
          <w:sz w:val="22"/>
          <w:szCs w:val="22"/>
        </w:rPr>
        <w:t xml:space="preserve"> students to the grammar, syntax, and vocabulary of </w:t>
      </w:r>
      <w:r w:rsidR="00003AAF" w:rsidRPr="00B47F67">
        <w:rPr>
          <w:rFonts w:cstheme="minorHAnsi"/>
          <w:i/>
          <w:iCs/>
          <w:sz w:val="22"/>
          <w:szCs w:val="22"/>
        </w:rPr>
        <w:t>koinē</w:t>
      </w:r>
      <w:r w:rsidR="00003AAF" w:rsidRPr="00B47F67">
        <w:rPr>
          <w:rFonts w:cstheme="minorHAnsi"/>
          <w:sz w:val="22"/>
          <w:szCs w:val="22"/>
        </w:rPr>
        <w:t>, or common, Greek</w:t>
      </w:r>
      <w:r w:rsidR="00924786">
        <w:rPr>
          <w:rFonts w:cstheme="minorHAnsi"/>
          <w:sz w:val="22"/>
          <w:szCs w:val="22"/>
        </w:rPr>
        <w:t xml:space="preserve"> and </w:t>
      </w:r>
      <w:r w:rsidR="00DC5617">
        <w:rPr>
          <w:rFonts w:cstheme="minorHAnsi"/>
          <w:sz w:val="22"/>
          <w:szCs w:val="22"/>
        </w:rPr>
        <w:t xml:space="preserve">reads selections from the New Testament. </w:t>
      </w:r>
    </w:p>
    <w:p w14:paraId="4D129AEE" w14:textId="77777777" w:rsidR="009333F7" w:rsidRPr="00B47F67" w:rsidRDefault="009333F7" w:rsidP="007F7621">
      <w:pPr>
        <w:rPr>
          <w:rFonts w:cstheme="minorHAnsi"/>
          <w:b/>
          <w:bCs/>
          <w:sz w:val="22"/>
          <w:szCs w:val="22"/>
        </w:rPr>
      </w:pPr>
    </w:p>
    <w:p w14:paraId="3C8312BC" w14:textId="49EB5DED" w:rsidR="00542B52" w:rsidRPr="00B47F67" w:rsidRDefault="00542B52" w:rsidP="007F7621">
      <w:pPr>
        <w:rPr>
          <w:rFonts w:cstheme="minorHAnsi"/>
          <w:b/>
          <w:bCs/>
          <w:sz w:val="22"/>
          <w:szCs w:val="22"/>
        </w:rPr>
      </w:pPr>
      <w:r w:rsidRPr="00B47F67">
        <w:rPr>
          <w:rFonts w:cstheme="minorHAnsi"/>
          <w:b/>
          <w:bCs/>
          <w:sz w:val="22"/>
          <w:szCs w:val="22"/>
        </w:rPr>
        <w:t>Course Learning Outcomes</w:t>
      </w:r>
    </w:p>
    <w:p w14:paraId="657F3B9D" w14:textId="51FFEFC5" w:rsidR="00171A5B" w:rsidRPr="00B47F67" w:rsidRDefault="00171A5B" w:rsidP="00171A5B">
      <w:pPr>
        <w:pStyle w:val="ListParagraph"/>
        <w:numPr>
          <w:ilvl w:val="0"/>
          <w:numId w:val="19"/>
        </w:numPr>
        <w:rPr>
          <w:rFonts w:cstheme="minorHAnsi"/>
          <w:sz w:val="22"/>
          <w:szCs w:val="22"/>
        </w:rPr>
      </w:pPr>
      <w:r w:rsidRPr="00B47F67">
        <w:rPr>
          <w:rFonts w:cstheme="minorHAnsi"/>
          <w:sz w:val="22"/>
          <w:szCs w:val="22"/>
        </w:rPr>
        <w:t xml:space="preserve">By the end of the semester, students will </w:t>
      </w:r>
      <w:r w:rsidR="00DC5617">
        <w:rPr>
          <w:rFonts w:cstheme="minorHAnsi"/>
          <w:sz w:val="22"/>
          <w:szCs w:val="22"/>
        </w:rPr>
        <w:t>complete reading a text from the New Testament in Greek.</w:t>
      </w:r>
    </w:p>
    <w:p w14:paraId="16EB83BD" w14:textId="4021186A" w:rsidR="00BB638F" w:rsidRPr="00B47F67" w:rsidRDefault="00BB638F" w:rsidP="00171A5B">
      <w:pPr>
        <w:pStyle w:val="ListParagraph"/>
        <w:numPr>
          <w:ilvl w:val="0"/>
          <w:numId w:val="19"/>
        </w:numPr>
        <w:rPr>
          <w:rFonts w:cstheme="minorHAnsi"/>
          <w:sz w:val="22"/>
          <w:szCs w:val="22"/>
        </w:rPr>
      </w:pPr>
      <w:r w:rsidRPr="00B47F67">
        <w:rPr>
          <w:rFonts w:cstheme="minorHAnsi"/>
          <w:sz w:val="22"/>
          <w:szCs w:val="22"/>
        </w:rPr>
        <w:t>Students will recognize</w:t>
      </w:r>
      <w:r w:rsidR="00B47F67" w:rsidRPr="00B47F67">
        <w:rPr>
          <w:rFonts w:cstheme="minorHAnsi"/>
          <w:sz w:val="22"/>
          <w:szCs w:val="22"/>
        </w:rPr>
        <w:t>, parse, and recreate the grammatical building blocks of Greek.</w:t>
      </w:r>
    </w:p>
    <w:p w14:paraId="7F82807C" w14:textId="1B080EB1" w:rsidR="00171A5B" w:rsidRPr="00B47F67" w:rsidRDefault="00171A5B" w:rsidP="00171A5B">
      <w:pPr>
        <w:pStyle w:val="ListParagraph"/>
        <w:numPr>
          <w:ilvl w:val="0"/>
          <w:numId w:val="19"/>
        </w:numPr>
        <w:rPr>
          <w:rFonts w:cstheme="minorHAnsi"/>
          <w:sz w:val="22"/>
          <w:szCs w:val="22"/>
        </w:rPr>
      </w:pPr>
      <w:r w:rsidRPr="00B47F67">
        <w:rPr>
          <w:rFonts w:cstheme="minorHAnsi"/>
          <w:sz w:val="22"/>
          <w:szCs w:val="22"/>
        </w:rPr>
        <w:t xml:space="preserve">Students will be familiar with the research and exegetical resources </w:t>
      </w:r>
      <w:r w:rsidR="00B60D19" w:rsidRPr="00B47F67">
        <w:rPr>
          <w:rFonts w:cstheme="minorHAnsi"/>
          <w:sz w:val="22"/>
          <w:szCs w:val="22"/>
        </w:rPr>
        <w:t>for working with Greek.</w:t>
      </w:r>
    </w:p>
    <w:p w14:paraId="433BFBA7" w14:textId="6548034E" w:rsidR="00BB638F" w:rsidRPr="00B47F67" w:rsidRDefault="00B60D19" w:rsidP="00BB638F">
      <w:pPr>
        <w:pStyle w:val="ListParagraph"/>
        <w:numPr>
          <w:ilvl w:val="0"/>
          <w:numId w:val="19"/>
        </w:numPr>
        <w:rPr>
          <w:rFonts w:cstheme="minorHAnsi"/>
          <w:sz w:val="22"/>
          <w:szCs w:val="22"/>
        </w:rPr>
      </w:pPr>
      <w:r w:rsidRPr="00B47F67">
        <w:rPr>
          <w:rFonts w:cstheme="minorHAnsi"/>
          <w:sz w:val="22"/>
          <w:szCs w:val="22"/>
        </w:rPr>
        <w:t xml:space="preserve">Students </w:t>
      </w:r>
      <w:r w:rsidR="002C3A54" w:rsidRPr="00B47F67">
        <w:rPr>
          <w:rFonts w:cstheme="minorHAnsi"/>
          <w:sz w:val="22"/>
          <w:szCs w:val="22"/>
        </w:rPr>
        <w:t xml:space="preserve">will engage with the methodological and ethical choices involved in translation work. </w:t>
      </w:r>
    </w:p>
    <w:p w14:paraId="6C4C40F1" w14:textId="3F3841AF" w:rsidR="009333F7" w:rsidRPr="00B47F67" w:rsidRDefault="009333F7" w:rsidP="00E13B43">
      <w:pPr>
        <w:rPr>
          <w:rFonts w:cstheme="minorHAnsi"/>
          <w:sz w:val="22"/>
          <w:szCs w:val="22"/>
        </w:rPr>
      </w:pPr>
    </w:p>
    <w:p w14:paraId="18B2FF1A" w14:textId="1EAABB4D" w:rsidR="00542B52" w:rsidRPr="00B47F67" w:rsidRDefault="00542B52" w:rsidP="00542B52">
      <w:pPr>
        <w:rPr>
          <w:rFonts w:cstheme="minorHAnsi"/>
          <w:b/>
          <w:bCs/>
          <w:sz w:val="22"/>
          <w:szCs w:val="22"/>
        </w:rPr>
      </w:pPr>
      <w:r w:rsidRPr="00B47F67">
        <w:rPr>
          <w:rFonts w:cstheme="minorHAnsi"/>
          <w:b/>
          <w:bCs/>
          <w:sz w:val="22"/>
          <w:szCs w:val="22"/>
        </w:rPr>
        <w:t>Textbooks and Course Materials</w:t>
      </w:r>
    </w:p>
    <w:p w14:paraId="4A6126DE" w14:textId="28CACD64" w:rsidR="00BB638F" w:rsidRPr="00B47F67" w:rsidRDefault="00BB638F" w:rsidP="00542B52">
      <w:pPr>
        <w:rPr>
          <w:rFonts w:cstheme="minorHAnsi"/>
          <w:b/>
          <w:bCs/>
          <w:sz w:val="22"/>
          <w:szCs w:val="22"/>
        </w:rPr>
      </w:pPr>
    </w:p>
    <w:p w14:paraId="57F4BE99" w14:textId="77777777" w:rsidR="00DC5617" w:rsidRDefault="00BB638F" w:rsidP="00542B52">
      <w:pPr>
        <w:rPr>
          <w:rFonts w:cstheme="minorHAnsi"/>
          <w:sz w:val="22"/>
          <w:szCs w:val="22"/>
        </w:rPr>
      </w:pPr>
      <w:r w:rsidRPr="00B47F67">
        <w:rPr>
          <w:rFonts w:cstheme="minorHAnsi"/>
          <w:sz w:val="22"/>
          <w:szCs w:val="22"/>
        </w:rPr>
        <w:t xml:space="preserve">Our textbook is Jeremy Duff’s </w:t>
      </w:r>
      <w:r w:rsidRPr="00B47F67">
        <w:rPr>
          <w:rFonts w:cstheme="minorHAnsi"/>
          <w:i/>
          <w:iCs/>
          <w:sz w:val="22"/>
          <w:szCs w:val="22"/>
        </w:rPr>
        <w:t>The Elements of New Testament Greek</w:t>
      </w:r>
      <w:r w:rsidRPr="00B47F67">
        <w:rPr>
          <w:rFonts w:cstheme="minorHAnsi"/>
          <w:sz w:val="22"/>
          <w:szCs w:val="22"/>
        </w:rPr>
        <w:t>, 3</w:t>
      </w:r>
      <w:r w:rsidRPr="00B47F67">
        <w:rPr>
          <w:rFonts w:cstheme="minorHAnsi"/>
          <w:sz w:val="22"/>
          <w:szCs w:val="22"/>
          <w:vertAlign w:val="superscript"/>
        </w:rPr>
        <w:t>rd</w:t>
      </w:r>
      <w:r w:rsidRPr="00B47F67">
        <w:rPr>
          <w:rFonts w:cstheme="minorHAnsi"/>
          <w:sz w:val="22"/>
          <w:szCs w:val="22"/>
        </w:rPr>
        <w:t xml:space="preserve"> edition. It is available for purchase through the bookstore. </w:t>
      </w:r>
    </w:p>
    <w:p w14:paraId="49D025FD" w14:textId="77777777" w:rsidR="00DC5617" w:rsidRDefault="00DC5617" w:rsidP="00542B52">
      <w:pPr>
        <w:rPr>
          <w:rFonts w:cstheme="minorHAnsi"/>
          <w:sz w:val="22"/>
          <w:szCs w:val="22"/>
        </w:rPr>
      </w:pPr>
    </w:p>
    <w:p w14:paraId="28E86FCB" w14:textId="68E4F4BC" w:rsidR="00BB638F" w:rsidRPr="0001000B" w:rsidRDefault="00DC5617" w:rsidP="00542B52">
      <w:pPr>
        <w:rPr>
          <w:rFonts w:cstheme="minorHAnsi"/>
          <w:sz w:val="22"/>
          <w:szCs w:val="22"/>
        </w:rPr>
      </w:pPr>
      <w:r>
        <w:rPr>
          <w:rFonts w:cstheme="minorHAnsi"/>
          <w:sz w:val="22"/>
          <w:szCs w:val="22"/>
        </w:rPr>
        <w:t>Y</w:t>
      </w:r>
      <w:r w:rsidR="00BB638F" w:rsidRPr="00B47F67">
        <w:rPr>
          <w:rFonts w:cstheme="minorHAnsi"/>
          <w:sz w:val="22"/>
          <w:szCs w:val="22"/>
        </w:rPr>
        <w:t xml:space="preserve">ou will </w:t>
      </w:r>
      <w:r>
        <w:rPr>
          <w:rFonts w:cstheme="minorHAnsi"/>
          <w:sz w:val="22"/>
          <w:szCs w:val="22"/>
        </w:rPr>
        <w:t xml:space="preserve">for this semester </w:t>
      </w:r>
      <w:r w:rsidR="00BB638F" w:rsidRPr="00B47F67">
        <w:rPr>
          <w:rFonts w:cstheme="minorHAnsi"/>
          <w:sz w:val="22"/>
          <w:szCs w:val="22"/>
        </w:rPr>
        <w:t>need a critical edition of the Greek New Testament (recommended Novum Testamentum Graece Nestle-Aland 28) and a good dictionary or two</w:t>
      </w:r>
      <w:r w:rsidR="0001000B">
        <w:rPr>
          <w:rFonts w:cstheme="minorHAnsi"/>
          <w:sz w:val="22"/>
          <w:szCs w:val="22"/>
        </w:rPr>
        <w:t xml:space="preserve"> (Tranchard’s </w:t>
      </w:r>
      <w:r w:rsidR="0001000B">
        <w:rPr>
          <w:rFonts w:cstheme="minorHAnsi"/>
          <w:i/>
          <w:iCs/>
          <w:sz w:val="22"/>
          <w:szCs w:val="22"/>
        </w:rPr>
        <w:t>A Concise Dictionary of New Testament Greek</w:t>
      </w:r>
      <w:r w:rsidR="0001000B">
        <w:rPr>
          <w:rFonts w:cstheme="minorHAnsi"/>
          <w:sz w:val="22"/>
          <w:szCs w:val="22"/>
        </w:rPr>
        <w:t>, the new Cambridge 2-volume lexicon, etc.</w:t>
      </w:r>
      <w:r>
        <w:rPr>
          <w:rFonts w:cstheme="minorHAnsi"/>
          <w:sz w:val="22"/>
          <w:szCs w:val="22"/>
        </w:rPr>
        <w:t xml:space="preserve">, although you can </w:t>
      </w:r>
      <w:r w:rsidR="00BE2928">
        <w:rPr>
          <w:rFonts w:cstheme="minorHAnsi"/>
          <w:sz w:val="22"/>
          <w:szCs w:val="22"/>
        </w:rPr>
        <w:t>continue to work with Perseus</w:t>
      </w:r>
      <w:r w:rsidR="0001000B">
        <w:rPr>
          <w:rFonts w:cstheme="minorHAnsi"/>
          <w:sz w:val="22"/>
          <w:szCs w:val="22"/>
        </w:rPr>
        <w:t>)</w:t>
      </w:r>
    </w:p>
    <w:p w14:paraId="5338FD35" w14:textId="77777777" w:rsidR="009333F7" w:rsidRPr="00B47F67" w:rsidRDefault="009333F7" w:rsidP="00542B52">
      <w:pPr>
        <w:rPr>
          <w:rFonts w:cstheme="minorHAnsi"/>
          <w:sz w:val="22"/>
          <w:szCs w:val="22"/>
        </w:rPr>
      </w:pPr>
    </w:p>
    <w:p w14:paraId="25F14716" w14:textId="0A287E34" w:rsidR="00542B52" w:rsidRDefault="00542B52" w:rsidP="007F7621">
      <w:pPr>
        <w:rPr>
          <w:rFonts w:cstheme="minorHAnsi"/>
          <w:b/>
          <w:bCs/>
          <w:sz w:val="22"/>
          <w:szCs w:val="22"/>
        </w:rPr>
      </w:pPr>
      <w:r w:rsidRPr="00B47F67">
        <w:rPr>
          <w:rFonts w:cstheme="minorHAnsi"/>
          <w:b/>
          <w:bCs/>
          <w:sz w:val="22"/>
          <w:szCs w:val="22"/>
        </w:rPr>
        <w:t>Methods of Evaluation</w:t>
      </w:r>
      <w:r w:rsidR="0001000B">
        <w:rPr>
          <w:rFonts w:cstheme="minorHAnsi"/>
          <w:b/>
          <w:bCs/>
          <w:sz w:val="22"/>
          <w:szCs w:val="22"/>
        </w:rPr>
        <w:t xml:space="preserve">: </w:t>
      </w:r>
    </w:p>
    <w:p w14:paraId="4E7E4BB5" w14:textId="569BC4A1" w:rsidR="0001000B" w:rsidRPr="0001000B" w:rsidRDefault="0001000B" w:rsidP="0001000B">
      <w:pPr>
        <w:pStyle w:val="ListParagraph"/>
        <w:numPr>
          <w:ilvl w:val="0"/>
          <w:numId w:val="20"/>
        </w:numPr>
        <w:rPr>
          <w:rFonts w:cstheme="minorHAnsi"/>
          <w:sz w:val="22"/>
          <w:szCs w:val="22"/>
        </w:rPr>
      </w:pPr>
      <w:r w:rsidRPr="0001000B">
        <w:rPr>
          <w:rFonts w:cstheme="minorHAnsi"/>
          <w:sz w:val="22"/>
          <w:szCs w:val="22"/>
        </w:rPr>
        <w:t xml:space="preserve">Attendance and </w:t>
      </w:r>
      <w:r w:rsidR="00BE2928">
        <w:rPr>
          <w:rFonts w:cstheme="minorHAnsi"/>
          <w:sz w:val="22"/>
          <w:szCs w:val="22"/>
        </w:rPr>
        <w:t xml:space="preserve">Participation: </w:t>
      </w:r>
      <w:r w:rsidRPr="0001000B">
        <w:rPr>
          <w:rFonts w:cstheme="minorHAnsi"/>
          <w:sz w:val="22"/>
          <w:szCs w:val="22"/>
        </w:rPr>
        <w:t>25%</w:t>
      </w:r>
    </w:p>
    <w:p w14:paraId="25F9539C" w14:textId="2586CBBA" w:rsidR="0001000B" w:rsidRPr="0001000B" w:rsidRDefault="00BE2928" w:rsidP="0001000B">
      <w:pPr>
        <w:pStyle w:val="ListParagraph"/>
        <w:numPr>
          <w:ilvl w:val="0"/>
          <w:numId w:val="20"/>
        </w:numPr>
        <w:rPr>
          <w:rFonts w:cstheme="minorHAnsi"/>
          <w:sz w:val="22"/>
          <w:szCs w:val="22"/>
        </w:rPr>
      </w:pPr>
      <w:r>
        <w:rPr>
          <w:rFonts w:cstheme="minorHAnsi"/>
          <w:sz w:val="22"/>
          <w:szCs w:val="22"/>
        </w:rPr>
        <w:t>End of Duff Take Home “Midterm:”</w:t>
      </w:r>
      <w:r w:rsidR="0001000B" w:rsidRPr="0001000B">
        <w:rPr>
          <w:rFonts w:cstheme="minorHAnsi"/>
          <w:sz w:val="22"/>
          <w:szCs w:val="22"/>
        </w:rPr>
        <w:t xml:space="preserve"> 25%</w:t>
      </w:r>
      <w:r w:rsidR="00EF5890">
        <w:rPr>
          <w:rFonts w:cstheme="minorHAnsi"/>
          <w:sz w:val="22"/>
          <w:szCs w:val="22"/>
        </w:rPr>
        <w:t xml:space="preserve"> When we finish the Duff textbook, I will send you home with a </w:t>
      </w:r>
      <w:r w:rsidR="00261509">
        <w:rPr>
          <w:rFonts w:cstheme="minorHAnsi"/>
          <w:sz w:val="22"/>
          <w:szCs w:val="22"/>
        </w:rPr>
        <w:t>take home midterm, similar to your final from the first semester.</w:t>
      </w:r>
    </w:p>
    <w:p w14:paraId="6A362AFE" w14:textId="495811E0" w:rsidR="0001000B" w:rsidRPr="0001000B" w:rsidRDefault="00DB61D6" w:rsidP="0001000B">
      <w:pPr>
        <w:pStyle w:val="ListParagraph"/>
        <w:numPr>
          <w:ilvl w:val="0"/>
          <w:numId w:val="20"/>
        </w:numPr>
        <w:rPr>
          <w:rFonts w:cstheme="minorHAnsi"/>
          <w:sz w:val="22"/>
          <w:szCs w:val="22"/>
        </w:rPr>
      </w:pPr>
      <w:r>
        <w:rPr>
          <w:rFonts w:cstheme="minorHAnsi"/>
          <w:sz w:val="22"/>
          <w:szCs w:val="22"/>
        </w:rPr>
        <w:t>Philippians Translation Homework (Turned in 1x/week):</w:t>
      </w:r>
      <w:r w:rsidR="0001000B" w:rsidRPr="0001000B">
        <w:rPr>
          <w:rFonts w:cstheme="minorHAnsi"/>
          <w:sz w:val="22"/>
          <w:szCs w:val="22"/>
        </w:rPr>
        <w:t xml:space="preserve"> 25%</w:t>
      </w:r>
      <w:r w:rsidR="00261509">
        <w:rPr>
          <w:rFonts w:cstheme="minorHAnsi"/>
          <w:sz w:val="22"/>
          <w:szCs w:val="22"/>
        </w:rPr>
        <w:t xml:space="preserve"> For the second half of class, you will turn in your translation for one class each week. </w:t>
      </w:r>
    </w:p>
    <w:p w14:paraId="14F64332" w14:textId="349579EF" w:rsidR="0001000B" w:rsidRDefault="0001000B" w:rsidP="0001000B">
      <w:pPr>
        <w:pStyle w:val="ListParagraph"/>
        <w:numPr>
          <w:ilvl w:val="0"/>
          <w:numId w:val="20"/>
        </w:numPr>
        <w:rPr>
          <w:rFonts w:cstheme="minorHAnsi"/>
          <w:sz w:val="22"/>
          <w:szCs w:val="22"/>
        </w:rPr>
      </w:pPr>
      <w:r w:rsidRPr="0001000B">
        <w:rPr>
          <w:rFonts w:cstheme="minorHAnsi"/>
          <w:sz w:val="22"/>
          <w:szCs w:val="22"/>
        </w:rPr>
        <w:lastRenderedPageBreak/>
        <w:t xml:space="preserve">Take home final translation </w:t>
      </w:r>
      <w:r w:rsidR="00C50B97">
        <w:rPr>
          <w:rFonts w:cstheme="minorHAnsi"/>
          <w:sz w:val="22"/>
          <w:szCs w:val="22"/>
        </w:rPr>
        <w:t xml:space="preserve">+ essay </w:t>
      </w:r>
      <w:r w:rsidRPr="0001000B">
        <w:rPr>
          <w:rFonts w:cstheme="minorHAnsi"/>
          <w:sz w:val="22"/>
          <w:szCs w:val="22"/>
        </w:rPr>
        <w:t>project: 25%</w:t>
      </w:r>
      <w:r w:rsidR="00C50B97">
        <w:rPr>
          <w:rFonts w:cstheme="minorHAnsi"/>
          <w:sz w:val="22"/>
          <w:szCs w:val="22"/>
        </w:rPr>
        <w:t xml:space="preserve"> This will be on a passage</w:t>
      </w:r>
      <w:r w:rsidR="004349EB">
        <w:rPr>
          <w:rFonts w:cstheme="minorHAnsi"/>
          <w:sz w:val="22"/>
          <w:szCs w:val="22"/>
        </w:rPr>
        <w:t xml:space="preserve"> you choose</w:t>
      </w:r>
      <w:r w:rsidR="00C50B97">
        <w:rPr>
          <w:rFonts w:cstheme="minorHAnsi"/>
          <w:sz w:val="22"/>
          <w:szCs w:val="22"/>
        </w:rPr>
        <w:t xml:space="preserve"> </w:t>
      </w:r>
      <w:r w:rsidR="00AA545B">
        <w:rPr>
          <w:rFonts w:cstheme="minorHAnsi"/>
          <w:sz w:val="22"/>
          <w:szCs w:val="22"/>
        </w:rPr>
        <w:t xml:space="preserve">(at least 7-10 verses) </w:t>
      </w:r>
      <w:r w:rsidR="00C50B97">
        <w:rPr>
          <w:rFonts w:cstheme="minorHAnsi"/>
          <w:sz w:val="22"/>
          <w:szCs w:val="22"/>
        </w:rPr>
        <w:t xml:space="preserve">not from Philippians. In addition to the translation, you will submit a 3-5 page reflection on the passage which consults at least 2 commentaries. </w:t>
      </w:r>
    </w:p>
    <w:p w14:paraId="65738A88" w14:textId="5C4E144A" w:rsidR="004349EB" w:rsidRDefault="004349EB" w:rsidP="004349EB">
      <w:pPr>
        <w:rPr>
          <w:rFonts w:cstheme="minorHAnsi"/>
          <w:sz w:val="22"/>
          <w:szCs w:val="22"/>
        </w:rPr>
      </w:pPr>
    </w:p>
    <w:p w14:paraId="3A6D4009" w14:textId="03946EEA" w:rsidR="004349EB" w:rsidRPr="004349EB" w:rsidRDefault="004349EB" w:rsidP="004349EB">
      <w:pPr>
        <w:rPr>
          <w:rFonts w:cstheme="minorHAnsi"/>
          <w:sz w:val="22"/>
          <w:szCs w:val="22"/>
        </w:rPr>
      </w:pPr>
      <w:r>
        <w:rPr>
          <w:rFonts w:cstheme="minorHAnsi"/>
          <w:b/>
          <w:bCs/>
          <w:sz w:val="22"/>
          <w:szCs w:val="22"/>
        </w:rPr>
        <w:t xml:space="preserve">Pandemic Policy Flexibility: </w:t>
      </w:r>
      <w:r>
        <w:rPr>
          <w:rFonts w:cstheme="minorHAnsi"/>
          <w:sz w:val="22"/>
          <w:szCs w:val="22"/>
        </w:rPr>
        <w:t xml:space="preserve">Okay, so we’re in a global pandemic, so we’ll all need to be patient and flexible with one another, as plans from the university may change given current conditions. For now, classes are </w:t>
      </w:r>
      <w:r>
        <w:rPr>
          <w:rFonts w:cstheme="minorHAnsi"/>
          <w:b/>
          <w:bCs/>
          <w:sz w:val="22"/>
          <w:szCs w:val="22"/>
        </w:rPr>
        <w:t>online only through January 31</w:t>
      </w:r>
      <w:r>
        <w:rPr>
          <w:rFonts w:cstheme="minorHAnsi"/>
          <w:sz w:val="22"/>
          <w:szCs w:val="22"/>
        </w:rPr>
        <w:t>, although this of course is subject to change. I commit to communicate with you as plans change, and you commit to keep me up to date on your end, especially if you are sick/absent</w:t>
      </w:r>
      <w:r w:rsidR="007C6171">
        <w:rPr>
          <w:rFonts w:cstheme="minorHAnsi"/>
          <w:sz w:val="22"/>
          <w:szCs w:val="22"/>
        </w:rPr>
        <w:t xml:space="preserve">/quarantining, etc. </w:t>
      </w:r>
    </w:p>
    <w:p w14:paraId="48B5A206" w14:textId="5A36E14B" w:rsidR="00C83476" w:rsidRDefault="00C83476" w:rsidP="00C83476">
      <w:pPr>
        <w:rPr>
          <w:rFonts w:cstheme="minorHAnsi"/>
          <w:sz w:val="22"/>
          <w:szCs w:val="22"/>
        </w:rPr>
      </w:pPr>
    </w:p>
    <w:p w14:paraId="066DE446" w14:textId="064751FA" w:rsidR="00C83476" w:rsidRPr="00C83476" w:rsidRDefault="00C83476" w:rsidP="00C83476">
      <w:pPr>
        <w:rPr>
          <w:rFonts w:cstheme="minorHAnsi"/>
          <w:bCs/>
          <w:sz w:val="22"/>
          <w:szCs w:val="22"/>
        </w:rPr>
      </w:pPr>
      <w:r>
        <w:rPr>
          <w:rFonts w:cstheme="minorHAnsi"/>
          <w:b/>
          <w:bCs/>
          <w:sz w:val="22"/>
          <w:szCs w:val="22"/>
        </w:rPr>
        <w:t xml:space="preserve">No Shame Policy: </w:t>
      </w:r>
      <w:r>
        <w:rPr>
          <w:rFonts w:cstheme="minorHAnsi"/>
          <w:bCs/>
          <w:sz w:val="22"/>
          <w:szCs w:val="22"/>
        </w:rPr>
        <w:t xml:space="preserve">When learning a language, you make mistakes. Lots of them. That’s OKAY! But educational systems often encourage you to speak up or try if you know you have the right answer. In this class, we have a no shame policy for errors in translation, pronunciation, or anything else in class. </w:t>
      </w:r>
    </w:p>
    <w:p w14:paraId="5E66C101" w14:textId="77777777" w:rsidR="009333F7" w:rsidRPr="00B47F67" w:rsidRDefault="009333F7" w:rsidP="009333F7">
      <w:pPr>
        <w:rPr>
          <w:rFonts w:cstheme="minorHAnsi"/>
          <w:sz w:val="22"/>
          <w:szCs w:val="22"/>
        </w:rPr>
      </w:pPr>
    </w:p>
    <w:p w14:paraId="398976E1" w14:textId="6A7BCF74" w:rsidR="00542B52" w:rsidRDefault="00542B52" w:rsidP="007F7621">
      <w:pPr>
        <w:rPr>
          <w:rFonts w:cstheme="minorHAnsi"/>
          <w:b/>
          <w:bCs/>
          <w:sz w:val="22"/>
          <w:szCs w:val="22"/>
        </w:rPr>
      </w:pPr>
      <w:r w:rsidRPr="00B47F67">
        <w:rPr>
          <w:rFonts w:cstheme="minorHAnsi"/>
          <w:b/>
          <w:bCs/>
          <w:sz w:val="22"/>
          <w:szCs w:val="22"/>
        </w:rPr>
        <w:t>Tentative Class Schedule/Syllabus</w:t>
      </w:r>
      <w:r w:rsidR="00C83476">
        <w:rPr>
          <w:rFonts w:cstheme="minorHAnsi"/>
          <w:b/>
          <w:bCs/>
          <w:sz w:val="22"/>
          <w:szCs w:val="22"/>
        </w:rPr>
        <w:t xml:space="preserve"> (on each class day, we will learn the content of a lesson and will review the homework from the previous lesson, as well as do some work that will be new to you</w:t>
      </w:r>
      <w:r w:rsidR="00C200E3">
        <w:rPr>
          <w:rFonts w:cstheme="minorHAnsi"/>
          <w:b/>
          <w:bCs/>
          <w:sz w:val="22"/>
          <w:szCs w:val="22"/>
        </w:rPr>
        <w:t>. You should read the chapter carefully when preparing the homework</w:t>
      </w:r>
      <w:r w:rsidR="00C83476">
        <w:rPr>
          <w:rFonts w:cstheme="minorHAnsi"/>
          <w:b/>
          <w:bCs/>
          <w:sz w:val="22"/>
          <w:szCs w:val="22"/>
        </w:rPr>
        <w:t>)</w:t>
      </w:r>
      <w:r w:rsidR="0024604D">
        <w:rPr>
          <w:rFonts w:cstheme="minorHAnsi"/>
          <w:b/>
          <w:bCs/>
          <w:sz w:val="22"/>
          <w:szCs w:val="22"/>
        </w:rPr>
        <w:t>. I will decide what practice exercises are homework by the end of each session depending on our pace. If you are absent, you are responsible for contacting a colleague to ask about the homework assignment.</w:t>
      </w:r>
    </w:p>
    <w:p w14:paraId="0088804F" w14:textId="0FAEFE31" w:rsidR="0001000B" w:rsidRDefault="0001000B" w:rsidP="007F7621">
      <w:pPr>
        <w:rPr>
          <w:rFonts w:cstheme="minorHAnsi"/>
          <w:b/>
          <w:bCs/>
          <w:sz w:val="22"/>
          <w:szCs w:val="22"/>
        </w:rPr>
      </w:pPr>
    </w:p>
    <w:p w14:paraId="69821945" w14:textId="31EF485D" w:rsidR="00C83476" w:rsidRDefault="0001000B" w:rsidP="007F7621">
      <w:pPr>
        <w:rPr>
          <w:rFonts w:cstheme="minorHAnsi"/>
          <w:sz w:val="22"/>
          <w:szCs w:val="22"/>
        </w:rPr>
      </w:pPr>
      <w:r>
        <w:rPr>
          <w:rFonts w:cstheme="minorHAnsi"/>
          <w:sz w:val="22"/>
          <w:szCs w:val="22"/>
        </w:rPr>
        <w:t>T</w:t>
      </w:r>
      <w:r w:rsidR="00E35FF4">
        <w:rPr>
          <w:rFonts w:cstheme="minorHAnsi"/>
          <w:sz w:val="22"/>
          <w:szCs w:val="22"/>
        </w:rPr>
        <w:t>ues</w:t>
      </w:r>
      <w:r>
        <w:rPr>
          <w:rFonts w:cstheme="minorHAnsi"/>
          <w:sz w:val="22"/>
          <w:szCs w:val="22"/>
        </w:rPr>
        <w:t xml:space="preserve"> 0</w:t>
      </w:r>
      <w:r w:rsidR="00E35FF4">
        <w:rPr>
          <w:rFonts w:cstheme="minorHAnsi"/>
          <w:sz w:val="22"/>
          <w:szCs w:val="22"/>
        </w:rPr>
        <w:t>1</w:t>
      </w:r>
      <w:r>
        <w:rPr>
          <w:rFonts w:cstheme="minorHAnsi"/>
          <w:sz w:val="22"/>
          <w:szCs w:val="22"/>
        </w:rPr>
        <w:t>/</w:t>
      </w:r>
      <w:r w:rsidR="00E35FF4">
        <w:rPr>
          <w:rFonts w:cstheme="minorHAnsi"/>
          <w:sz w:val="22"/>
          <w:szCs w:val="22"/>
        </w:rPr>
        <w:t>11</w:t>
      </w:r>
      <w:r>
        <w:rPr>
          <w:rFonts w:cstheme="minorHAnsi"/>
          <w:sz w:val="22"/>
          <w:szCs w:val="22"/>
        </w:rPr>
        <w:t xml:space="preserve"> Introduction to syllabus, </w:t>
      </w:r>
      <w:r w:rsidR="00C83476">
        <w:rPr>
          <w:rFonts w:cstheme="minorHAnsi"/>
          <w:sz w:val="22"/>
          <w:szCs w:val="22"/>
        </w:rPr>
        <w:t xml:space="preserve">textbook, and </w:t>
      </w:r>
      <w:r w:rsidR="00E35FF4">
        <w:rPr>
          <w:rFonts w:cstheme="minorHAnsi"/>
          <w:sz w:val="22"/>
          <w:szCs w:val="22"/>
        </w:rPr>
        <w:t>recap of Ch. 1-15</w:t>
      </w:r>
      <w:r w:rsidR="008F3D3C">
        <w:rPr>
          <w:rFonts w:cstheme="minorHAnsi"/>
          <w:sz w:val="22"/>
          <w:szCs w:val="22"/>
        </w:rPr>
        <w:t xml:space="preserve"> ZOOM</w:t>
      </w:r>
    </w:p>
    <w:p w14:paraId="409FCA1C" w14:textId="3409D3C1" w:rsidR="00C83476" w:rsidRDefault="00C83476" w:rsidP="007F7621">
      <w:pPr>
        <w:rPr>
          <w:rFonts w:cstheme="minorHAnsi"/>
          <w:sz w:val="22"/>
          <w:szCs w:val="22"/>
        </w:rPr>
      </w:pPr>
    </w:p>
    <w:p w14:paraId="780D6828" w14:textId="6FAAF3CE" w:rsidR="00C200E3" w:rsidRDefault="00C200E3" w:rsidP="007F7621">
      <w:pPr>
        <w:rPr>
          <w:rFonts w:cstheme="minorHAnsi"/>
          <w:sz w:val="22"/>
          <w:szCs w:val="22"/>
        </w:rPr>
      </w:pPr>
      <w:r>
        <w:rPr>
          <w:rFonts w:cstheme="minorHAnsi"/>
          <w:sz w:val="22"/>
          <w:szCs w:val="22"/>
        </w:rPr>
        <w:t>T</w:t>
      </w:r>
      <w:r w:rsidR="00E35FF4">
        <w:rPr>
          <w:rFonts w:cstheme="minorHAnsi"/>
          <w:sz w:val="22"/>
          <w:szCs w:val="22"/>
        </w:rPr>
        <w:t>hurs</w:t>
      </w:r>
      <w:r>
        <w:rPr>
          <w:rFonts w:cstheme="minorHAnsi"/>
          <w:sz w:val="22"/>
          <w:szCs w:val="22"/>
        </w:rPr>
        <w:t xml:space="preserve"> 0</w:t>
      </w:r>
      <w:r w:rsidR="00E35FF4">
        <w:rPr>
          <w:rFonts w:cstheme="minorHAnsi"/>
          <w:sz w:val="22"/>
          <w:szCs w:val="22"/>
        </w:rPr>
        <w:t>1</w:t>
      </w:r>
      <w:r>
        <w:rPr>
          <w:rFonts w:cstheme="minorHAnsi"/>
          <w:sz w:val="22"/>
          <w:szCs w:val="22"/>
        </w:rPr>
        <w:t>/1</w:t>
      </w:r>
      <w:r w:rsidR="00E35FF4">
        <w:rPr>
          <w:rFonts w:cstheme="minorHAnsi"/>
          <w:sz w:val="22"/>
          <w:szCs w:val="22"/>
        </w:rPr>
        <w:t>3</w:t>
      </w:r>
      <w:r>
        <w:rPr>
          <w:rFonts w:cstheme="minorHAnsi"/>
          <w:sz w:val="22"/>
          <w:szCs w:val="22"/>
        </w:rPr>
        <w:t xml:space="preserve"> </w:t>
      </w:r>
      <w:r w:rsidR="00386C3E">
        <w:rPr>
          <w:rFonts w:cstheme="minorHAnsi"/>
          <w:sz w:val="22"/>
          <w:szCs w:val="22"/>
        </w:rPr>
        <w:t xml:space="preserve">Introduce </w:t>
      </w:r>
      <w:r w:rsidR="00B34425">
        <w:rPr>
          <w:rFonts w:cstheme="minorHAnsi"/>
          <w:sz w:val="22"/>
          <w:szCs w:val="22"/>
        </w:rPr>
        <w:t>Ch. 16</w:t>
      </w:r>
      <w:r w:rsidR="00386C3E">
        <w:rPr>
          <w:rFonts w:cstheme="minorHAnsi"/>
          <w:sz w:val="22"/>
          <w:szCs w:val="22"/>
        </w:rPr>
        <w:t>, dictionary practice</w:t>
      </w:r>
      <w:r w:rsidR="008F3D3C">
        <w:rPr>
          <w:rFonts w:cstheme="minorHAnsi"/>
          <w:sz w:val="22"/>
          <w:szCs w:val="22"/>
        </w:rPr>
        <w:t xml:space="preserve"> ZOOM </w:t>
      </w:r>
    </w:p>
    <w:p w14:paraId="66E9D9FD" w14:textId="345CBDC4" w:rsidR="0024604D" w:rsidRDefault="0024604D" w:rsidP="007F7621">
      <w:pPr>
        <w:rPr>
          <w:rFonts w:cstheme="minorHAnsi"/>
          <w:sz w:val="22"/>
          <w:szCs w:val="22"/>
        </w:rPr>
      </w:pPr>
    </w:p>
    <w:p w14:paraId="64E8CF88" w14:textId="01EFD4ED" w:rsidR="0024604D" w:rsidRDefault="0024604D" w:rsidP="007F7621">
      <w:pPr>
        <w:rPr>
          <w:rFonts w:cstheme="minorHAnsi"/>
          <w:sz w:val="22"/>
          <w:szCs w:val="22"/>
        </w:rPr>
      </w:pPr>
      <w:r>
        <w:rPr>
          <w:rFonts w:cstheme="minorHAnsi"/>
          <w:sz w:val="22"/>
          <w:szCs w:val="22"/>
        </w:rPr>
        <w:t>T</w:t>
      </w:r>
      <w:r w:rsidR="00E57842">
        <w:rPr>
          <w:rFonts w:cstheme="minorHAnsi"/>
          <w:sz w:val="22"/>
          <w:szCs w:val="22"/>
        </w:rPr>
        <w:t>ue</w:t>
      </w:r>
      <w:r>
        <w:rPr>
          <w:rFonts w:cstheme="minorHAnsi"/>
          <w:sz w:val="22"/>
          <w:szCs w:val="22"/>
        </w:rPr>
        <w:t>s 0</w:t>
      </w:r>
      <w:r w:rsidR="002F41CE">
        <w:rPr>
          <w:rFonts w:cstheme="minorHAnsi"/>
          <w:sz w:val="22"/>
          <w:szCs w:val="22"/>
        </w:rPr>
        <w:t>1</w:t>
      </w:r>
      <w:r>
        <w:rPr>
          <w:rFonts w:cstheme="minorHAnsi"/>
          <w:sz w:val="22"/>
          <w:szCs w:val="22"/>
        </w:rPr>
        <w:t>/1</w:t>
      </w:r>
      <w:r w:rsidR="002F41CE">
        <w:rPr>
          <w:rFonts w:cstheme="minorHAnsi"/>
          <w:sz w:val="22"/>
          <w:szCs w:val="22"/>
        </w:rPr>
        <w:t>8</w:t>
      </w:r>
      <w:r>
        <w:rPr>
          <w:rFonts w:cstheme="minorHAnsi"/>
          <w:sz w:val="22"/>
          <w:szCs w:val="22"/>
        </w:rPr>
        <w:t xml:space="preserve"> Review </w:t>
      </w:r>
      <w:r w:rsidR="00AB2F25">
        <w:rPr>
          <w:rFonts w:cstheme="minorHAnsi"/>
          <w:sz w:val="22"/>
          <w:szCs w:val="22"/>
        </w:rPr>
        <w:t>h</w:t>
      </w:r>
      <w:r>
        <w:rPr>
          <w:rFonts w:cstheme="minorHAnsi"/>
          <w:sz w:val="22"/>
          <w:szCs w:val="22"/>
        </w:rPr>
        <w:t xml:space="preserve">omework from Ch. </w:t>
      </w:r>
      <w:r w:rsidR="00B34425">
        <w:rPr>
          <w:rFonts w:cstheme="minorHAnsi"/>
          <w:sz w:val="22"/>
          <w:szCs w:val="22"/>
        </w:rPr>
        <w:t>16</w:t>
      </w:r>
      <w:r>
        <w:rPr>
          <w:rFonts w:cstheme="minorHAnsi"/>
          <w:sz w:val="22"/>
          <w:szCs w:val="22"/>
        </w:rPr>
        <w:t xml:space="preserve">, introduce Ch. </w:t>
      </w:r>
      <w:r w:rsidR="00B34425">
        <w:rPr>
          <w:rFonts w:cstheme="minorHAnsi"/>
          <w:sz w:val="22"/>
          <w:szCs w:val="22"/>
        </w:rPr>
        <w:t>17</w:t>
      </w:r>
      <w:r w:rsidR="008F3D3C">
        <w:rPr>
          <w:rFonts w:cstheme="minorHAnsi"/>
          <w:sz w:val="22"/>
          <w:szCs w:val="22"/>
        </w:rPr>
        <w:t xml:space="preserve"> ZOOM</w:t>
      </w:r>
    </w:p>
    <w:p w14:paraId="60023D1A" w14:textId="50EEEECD" w:rsidR="0024604D" w:rsidRDefault="0024604D" w:rsidP="007F7621">
      <w:pPr>
        <w:rPr>
          <w:rFonts w:cstheme="minorHAnsi"/>
          <w:sz w:val="22"/>
          <w:szCs w:val="22"/>
        </w:rPr>
      </w:pPr>
    </w:p>
    <w:p w14:paraId="0D19FE22" w14:textId="66605B70" w:rsidR="006F240E" w:rsidRDefault="0024604D" w:rsidP="007F7621">
      <w:pPr>
        <w:rPr>
          <w:rFonts w:cstheme="minorHAnsi"/>
          <w:sz w:val="22"/>
          <w:szCs w:val="22"/>
        </w:rPr>
      </w:pPr>
      <w:r>
        <w:rPr>
          <w:rFonts w:cstheme="minorHAnsi"/>
          <w:sz w:val="22"/>
          <w:szCs w:val="22"/>
        </w:rPr>
        <w:t>T</w:t>
      </w:r>
      <w:r w:rsidR="00E57842">
        <w:rPr>
          <w:rFonts w:cstheme="minorHAnsi"/>
          <w:sz w:val="22"/>
          <w:szCs w:val="22"/>
        </w:rPr>
        <w:t>hur</w:t>
      </w:r>
      <w:r>
        <w:rPr>
          <w:rFonts w:cstheme="minorHAnsi"/>
          <w:sz w:val="22"/>
          <w:szCs w:val="22"/>
        </w:rPr>
        <w:t>s 0</w:t>
      </w:r>
      <w:r w:rsidR="002F41CE">
        <w:rPr>
          <w:rFonts w:cstheme="minorHAnsi"/>
          <w:sz w:val="22"/>
          <w:szCs w:val="22"/>
        </w:rPr>
        <w:t>1</w:t>
      </w:r>
      <w:r>
        <w:rPr>
          <w:rFonts w:cstheme="minorHAnsi"/>
          <w:sz w:val="22"/>
          <w:szCs w:val="22"/>
        </w:rPr>
        <w:t>/2</w:t>
      </w:r>
      <w:r w:rsidR="002F41CE">
        <w:rPr>
          <w:rFonts w:cstheme="minorHAnsi"/>
          <w:sz w:val="22"/>
          <w:szCs w:val="22"/>
        </w:rPr>
        <w:t>0</w:t>
      </w:r>
      <w:r w:rsidR="006F240E">
        <w:rPr>
          <w:rFonts w:cstheme="minorHAnsi"/>
          <w:sz w:val="22"/>
          <w:szCs w:val="22"/>
        </w:rPr>
        <w:t xml:space="preserve"> Review homework from Ch. </w:t>
      </w:r>
      <w:r w:rsidR="00B34425">
        <w:rPr>
          <w:rFonts w:cstheme="minorHAnsi"/>
          <w:sz w:val="22"/>
          <w:szCs w:val="22"/>
        </w:rPr>
        <w:t>17</w:t>
      </w:r>
      <w:r w:rsidR="006F240E">
        <w:rPr>
          <w:rFonts w:cstheme="minorHAnsi"/>
          <w:sz w:val="22"/>
          <w:szCs w:val="22"/>
        </w:rPr>
        <w:t xml:space="preserve">, introduce Ch. </w:t>
      </w:r>
      <w:r w:rsidR="00B34425">
        <w:rPr>
          <w:rFonts w:cstheme="minorHAnsi"/>
          <w:sz w:val="22"/>
          <w:szCs w:val="22"/>
        </w:rPr>
        <w:t>18</w:t>
      </w:r>
      <w:r w:rsidR="008F3D3C">
        <w:rPr>
          <w:rFonts w:cstheme="minorHAnsi"/>
          <w:sz w:val="22"/>
          <w:szCs w:val="22"/>
        </w:rPr>
        <w:t xml:space="preserve"> ZOOM</w:t>
      </w:r>
    </w:p>
    <w:p w14:paraId="29C63DDF" w14:textId="354067DC" w:rsidR="0024604D" w:rsidRDefault="0024604D" w:rsidP="007F7621">
      <w:pPr>
        <w:rPr>
          <w:rFonts w:cstheme="minorHAnsi"/>
          <w:sz w:val="22"/>
          <w:szCs w:val="22"/>
        </w:rPr>
      </w:pPr>
    </w:p>
    <w:p w14:paraId="02DD2038" w14:textId="762B8C27" w:rsidR="0024604D" w:rsidRDefault="006F240E" w:rsidP="007F7621">
      <w:pPr>
        <w:rPr>
          <w:rFonts w:cstheme="minorHAnsi"/>
          <w:sz w:val="22"/>
          <w:szCs w:val="22"/>
        </w:rPr>
      </w:pPr>
      <w:r>
        <w:rPr>
          <w:rFonts w:cstheme="minorHAnsi"/>
          <w:sz w:val="22"/>
          <w:szCs w:val="22"/>
        </w:rPr>
        <w:t>T</w:t>
      </w:r>
      <w:r w:rsidR="00E57842">
        <w:rPr>
          <w:rFonts w:cstheme="minorHAnsi"/>
          <w:sz w:val="22"/>
          <w:szCs w:val="22"/>
        </w:rPr>
        <w:t>ue</w:t>
      </w:r>
      <w:r>
        <w:rPr>
          <w:rFonts w:cstheme="minorHAnsi"/>
          <w:sz w:val="22"/>
          <w:szCs w:val="22"/>
        </w:rPr>
        <w:t xml:space="preserve">s </w:t>
      </w:r>
      <w:r w:rsidR="0024604D">
        <w:rPr>
          <w:rFonts w:cstheme="minorHAnsi"/>
          <w:sz w:val="22"/>
          <w:szCs w:val="22"/>
        </w:rPr>
        <w:t>0</w:t>
      </w:r>
      <w:r w:rsidR="00840ED0">
        <w:rPr>
          <w:rFonts w:cstheme="minorHAnsi"/>
          <w:sz w:val="22"/>
          <w:szCs w:val="22"/>
        </w:rPr>
        <w:t>1</w:t>
      </w:r>
      <w:r w:rsidR="0024604D">
        <w:rPr>
          <w:rFonts w:cstheme="minorHAnsi"/>
          <w:sz w:val="22"/>
          <w:szCs w:val="22"/>
        </w:rPr>
        <w:t>/</w:t>
      </w:r>
      <w:r>
        <w:rPr>
          <w:rFonts w:cstheme="minorHAnsi"/>
          <w:sz w:val="22"/>
          <w:szCs w:val="22"/>
        </w:rPr>
        <w:t>2</w:t>
      </w:r>
      <w:r w:rsidR="00840ED0">
        <w:rPr>
          <w:rFonts w:cstheme="minorHAnsi"/>
          <w:sz w:val="22"/>
          <w:szCs w:val="22"/>
        </w:rPr>
        <w:t>5</w:t>
      </w:r>
      <w:r>
        <w:rPr>
          <w:rFonts w:cstheme="minorHAnsi"/>
          <w:sz w:val="22"/>
          <w:szCs w:val="22"/>
        </w:rPr>
        <w:t xml:space="preserve"> Review homework from Ch.</w:t>
      </w:r>
      <w:r w:rsidR="00B34425">
        <w:rPr>
          <w:rFonts w:cstheme="minorHAnsi"/>
          <w:sz w:val="22"/>
          <w:szCs w:val="22"/>
        </w:rPr>
        <w:t xml:space="preserve"> </w:t>
      </w:r>
      <w:r w:rsidR="002F41CE">
        <w:rPr>
          <w:rFonts w:cstheme="minorHAnsi"/>
          <w:sz w:val="22"/>
          <w:szCs w:val="22"/>
        </w:rPr>
        <w:t>18</w:t>
      </w:r>
      <w:r>
        <w:rPr>
          <w:rFonts w:cstheme="minorHAnsi"/>
          <w:sz w:val="22"/>
          <w:szCs w:val="22"/>
        </w:rPr>
        <w:t xml:space="preserve">, Review of Ch. </w:t>
      </w:r>
      <w:r w:rsidR="002F41CE">
        <w:rPr>
          <w:rFonts w:cstheme="minorHAnsi"/>
          <w:sz w:val="22"/>
          <w:szCs w:val="22"/>
        </w:rPr>
        <w:t>19</w:t>
      </w:r>
      <w:r w:rsidR="008F3D3C">
        <w:rPr>
          <w:rFonts w:cstheme="minorHAnsi"/>
          <w:sz w:val="22"/>
          <w:szCs w:val="22"/>
        </w:rPr>
        <w:t xml:space="preserve"> ZOOM</w:t>
      </w:r>
    </w:p>
    <w:p w14:paraId="3ED1688E" w14:textId="02A4D8A5" w:rsidR="0024604D" w:rsidRDefault="0024604D" w:rsidP="007F7621">
      <w:pPr>
        <w:rPr>
          <w:rFonts w:cstheme="minorHAnsi"/>
          <w:sz w:val="22"/>
          <w:szCs w:val="22"/>
        </w:rPr>
      </w:pPr>
    </w:p>
    <w:p w14:paraId="0917E93E" w14:textId="62986662" w:rsidR="0024604D" w:rsidRDefault="006F240E" w:rsidP="007F7621">
      <w:pPr>
        <w:rPr>
          <w:rFonts w:cstheme="minorHAnsi"/>
          <w:sz w:val="22"/>
          <w:szCs w:val="22"/>
        </w:rPr>
      </w:pPr>
      <w:r>
        <w:rPr>
          <w:rFonts w:cstheme="minorHAnsi"/>
          <w:sz w:val="22"/>
          <w:szCs w:val="22"/>
        </w:rPr>
        <w:t>T</w:t>
      </w:r>
      <w:r w:rsidR="00E57842">
        <w:rPr>
          <w:rFonts w:cstheme="minorHAnsi"/>
          <w:sz w:val="22"/>
          <w:szCs w:val="22"/>
        </w:rPr>
        <w:t>hur</w:t>
      </w:r>
      <w:r>
        <w:rPr>
          <w:rFonts w:cstheme="minorHAnsi"/>
          <w:sz w:val="22"/>
          <w:szCs w:val="22"/>
        </w:rPr>
        <w:t xml:space="preserve">s </w:t>
      </w:r>
      <w:r w:rsidR="0024604D">
        <w:rPr>
          <w:rFonts w:cstheme="minorHAnsi"/>
          <w:sz w:val="22"/>
          <w:szCs w:val="22"/>
        </w:rPr>
        <w:t>0</w:t>
      </w:r>
      <w:r w:rsidR="00840ED0">
        <w:rPr>
          <w:rFonts w:cstheme="minorHAnsi"/>
          <w:sz w:val="22"/>
          <w:szCs w:val="22"/>
        </w:rPr>
        <w:t>1</w:t>
      </w:r>
      <w:r w:rsidR="0024604D">
        <w:rPr>
          <w:rFonts w:cstheme="minorHAnsi"/>
          <w:sz w:val="22"/>
          <w:szCs w:val="22"/>
        </w:rPr>
        <w:t>/2</w:t>
      </w:r>
      <w:r w:rsidR="00840ED0">
        <w:rPr>
          <w:rFonts w:cstheme="minorHAnsi"/>
          <w:sz w:val="22"/>
          <w:szCs w:val="22"/>
        </w:rPr>
        <w:t>7</w:t>
      </w:r>
      <w:r>
        <w:rPr>
          <w:rFonts w:cstheme="minorHAnsi"/>
          <w:sz w:val="22"/>
          <w:szCs w:val="22"/>
        </w:rPr>
        <w:t xml:space="preserve"> </w:t>
      </w:r>
      <w:r w:rsidR="00725058">
        <w:rPr>
          <w:rFonts w:cstheme="minorHAnsi"/>
          <w:sz w:val="22"/>
          <w:szCs w:val="22"/>
        </w:rPr>
        <w:t>Homework from Ch. 19</w:t>
      </w:r>
      <w:r>
        <w:rPr>
          <w:rFonts w:cstheme="minorHAnsi"/>
          <w:sz w:val="22"/>
          <w:szCs w:val="22"/>
        </w:rPr>
        <w:t xml:space="preserve">, </w:t>
      </w:r>
      <w:r w:rsidR="00725058">
        <w:rPr>
          <w:rFonts w:cstheme="minorHAnsi"/>
          <w:sz w:val="22"/>
          <w:szCs w:val="22"/>
        </w:rPr>
        <w:t xml:space="preserve">Introduce Ch. 20 </w:t>
      </w:r>
      <w:r w:rsidR="008F3D3C">
        <w:rPr>
          <w:rFonts w:cstheme="minorHAnsi"/>
          <w:sz w:val="22"/>
          <w:szCs w:val="22"/>
        </w:rPr>
        <w:t>ZOOM</w:t>
      </w:r>
    </w:p>
    <w:p w14:paraId="2F984590" w14:textId="7FB17E06" w:rsidR="0024604D" w:rsidRDefault="0024604D" w:rsidP="007F7621">
      <w:pPr>
        <w:rPr>
          <w:rFonts w:cstheme="minorHAnsi"/>
          <w:sz w:val="22"/>
          <w:szCs w:val="22"/>
        </w:rPr>
      </w:pPr>
    </w:p>
    <w:p w14:paraId="573CAEC7" w14:textId="7B12DA46" w:rsidR="0024604D" w:rsidRDefault="006F240E" w:rsidP="007F7621">
      <w:pPr>
        <w:rPr>
          <w:rFonts w:cstheme="minorHAnsi"/>
          <w:sz w:val="22"/>
          <w:szCs w:val="22"/>
        </w:rPr>
      </w:pPr>
      <w:r>
        <w:rPr>
          <w:rFonts w:cstheme="minorHAnsi"/>
          <w:sz w:val="22"/>
          <w:szCs w:val="22"/>
        </w:rPr>
        <w:t>T</w:t>
      </w:r>
      <w:r w:rsidR="00E57842">
        <w:rPr>
          <w:rFonts w:cstheme="minorHAnsi"/>
          <w:sz w:val="22"/>
          <w:szCs w:val="22"/>
        </w:rPr>
        <w:t>ue</w:t>
      </w:r>
      <w:r>
        <w:rPr>
          <w:rFonts w:cstheme="minorHAnsi"/>
          <w:sz w:val="22"/>
          <w:szCs w:val="22"/>
        </w:rPr>
        <w:t xml:space="preserve">s </w:t>
      </w:r>
      <w:r w:rsidR="0024604D">
        <w:rPr>
          <w:rFonts w:cstheme="minorHAnsi"/>
          <w:sz w:val="22"/>
          <w:szCs w:val="22"/>
        </w:rPr>
        <w:t>0</w:t>
      </w:r>
      <w:r w:rsidR="00386C3E">
        <w:rPr>
          <w:rFonts w:cstheme="minorHAnsi"/>
          <w:sz w:val="22"/>
          <w:szCs w:val="22"/>
        </w:rPr>
        <w:t>2</w:t>
      </w:r>
      <w:r w:rsidR="0024604D">
        <w:rPr>
          <w:rFonts w:cstheme="minorHAnsi"/>
          <w:sz w:val="22"/>
          <w:szCs w:val="22"/>
        </w:rPr>
        <w:t>/</w:t>
      </w:r>
      <w:r w:rsidR="00386C3E">
        <w:rPr>
          <w:rFonts w:cstheme="minorHAnsi"/>
          <w:sz w:val="22"/>
          <w:szCs w:val="22"/>
        </w:rPr>
        <w:t>01</w:t>
      </w:r>
      <w:r>
        <w:rPr>
          <w:rFonts w:cstheme="minorHAnsi"/>
          <w:sz w:val="22"/>
          <w:szCs w:val="22"/>
        </w:rPr>
        <w:t xml:space="preserve"> Review </w:t>
      </w:r>
      <w:r w:rsidR="00725058">
        <w:rPr>
          <w:rFonts w:cstheme="minorHAnsi"/>
          <w:sz w:val="22"/>
          <w:szCs w:val="22"/>
        </w:rPr>
        <w:t xml:space="preserve">Ch. 15-20, </w:t>
      </w:r>
      <w:r w:rsidR="00386C3E">
        <w:rPr>
          <w:rFonts w:cstheme="minorHAnsi"/>
          <w:sz w:val="22"/>
          <w:szCs w:val="22"/>
        </w:rPr>
        <w:t>take home Duff “midterm” distributed</w:t>
      </w:r>
    </w:p>
    <w:p w14:paraId="6CB9A73B" w14:textId="29516C16" w:rsidR="0024604D" w:rsidRDefault="0024604D" w:rsidP="007F7621">
      <w:pPr>
        <w:rPr>
          <w:rFonts w:cstheme="minorHAnsi"/>
          <w:sz w:val="22"/>
          <w:szCs w:val="22"/>
        </w:rPr>
      </w:pPr>
    </w:p>
    <w:p w14:paraId="4EE2D3D3" w14:textId="11F0FC7D" w:rsidR="000D2C73" w:rsidRDefault="006F240E" w:rsidP="000D2C73">
      <w:pPr>
        <w:rPr>
          <w:rFonts w:cstheme="minorHAnsi"/>
          <w:sz w:val="22"/>
          <w:szCs w:val="22"/>
        </w:rPr>
      </w:pPr>
      <w:r>
        <w:rPr>
          <w:rFonts w:cstheme="minorHAnsi"/>
          <w:sz w:val="22"/>
          <w:szCs w:val="22"/>
        </w:rPr>
        <w:t>T</w:t>
      </w:r>
      <w:r w:rsidR="00E57842">
        <w:rPr>
          <w:rFonts w:cstheme="minorHAnsi"/>
          <w:sz w:val="22"/>
          <w:szCs w:val="22"/>
        </w:rPr>
        <w:t>hurs</w:t>
      </w:r>
      <w:r>
        <w:rPr>
          <w:rFonts w:cstheme="minorHAnsi"/>
          <w:sz w:val="22"/>
          <w:szCs w:val="22"/>
        </w:rPr>
        <w:t xml:space="preserve"> </w:t>
      </w:r>
      <w:r w:rsidR="00E57842">
        <w:rPr>
          <w:rFonts w:cstheme="minorHAnsi"/>
          <w:sz w:val="22"/>
          <w:szCs w:val="22"/>
        </w:rPr>
        <w:t xml:space="preserve">02/03 Midterm due in class, </w:t>
      </w:r>
      <w:r w:rsidR="00E320D0">
        <w:rPr>
          <w:rFonts w:cstheme="minorHAnsi"/>
          <w:sz w:val="22"/>
          <w:szCs w:val="22"/>
        </w:rPr>
        <w:t>how to use your Nestle Aland</w:t>
      </w:r>
    </w:p>
    <w:p w14:paraId="4FB87527" w14:textId="72734968" w:rsidR="0024604D" w:rsidRDefault="0024604D" w:rsidP="007F7621">
      <w:pPr>
        <w:rPr>
          <w:rFonts w:cstheme="minorHAnsi"/>
          <w:sz w:val="22"/>
          <w:szCs w:val="22"/>
        </w:rPr>
      </w:pPr>
    </w:p>
    <w:p w14:paraId="4BD41EBB" w14:textId="13C44477" w:rsidR="0024604D" w:rsidRDefault="006F240E" w:rsidP="007F7621">
      <w:pPr>
        <w:rPr>
          <w:rFonts w:cstheme="minorHAnsi"/>
          <w:sz w:val="22"/>
          <w:szCs w:val="22"/>
        </w:rPr>
      </w:pPr>
      <w:r>
        <w:rPr>
          <w:rFonts w:cstheme="minorHAnsi"/>
          <w:sz w:val="22"/>
          <w:szCs w:val="22"/>
        </w:rPr>
        <w:t>T</w:t>
      </w:r>
      <w:r w:rsidR="00F5351B">
        <w:rPr>
          <w:rFonts w:cstheme="minorHAnsi"/>
          <w:sz w:val="22"/>
          <w:szCs w:val="22"/>
        </w:rPr>
        <w:t>ues</w:t>
      </w:r>
      <w:r>
        <w:rPr>
          <w:rFonts w:cstheme="minorHAnsi"/>
          <w:sz w:val="22"/>
          <w:szCs w:val="22"/>
        </w:rPr>
        <w:t xml:space="preserve"> </w:t>
      </w:r>
      <w:r w:rsidR="00272659">
        <w:rPr>
          <w:rFonts w:cstheme="minorHAnsi"/>
          <w:sz w:val="22"/>
          <w:szCs w:val="22"/>
        </w:rPr>
        <w:t>02/08</w:t>
      </w:r>
      <w:r>
        <w:rPr>
          <w:rFonts w:cstheme="minorHAnsi"/>
          <w:sz w:val="22"/>
          <w:szCs w:val="22"/>
        </w:rPr>
        <w:t xml:space="preserve"> </w:t>
      </w:r>
      <w:r w:rsidR="00941DBF">
        <w:rPr>
          <w:rFonts w:cstheme="minorHAnsi"/>
          <w:sz w:val="22"/>
          <w:szCs w:val="22"/>
        </w:rPr>
        <w:t>Philippians 1:1-</w:t>
      </w:r>
      <w:r w:rsidR="00A8361A">
        <w:rPr>
          <w:rFonts w:cstheme="minorHAnsi"/>
          <w:sz w:val="22"/>
          <w:szCs w:val="22"/>
        </w:rPr>
        <w:t>6</w:t>
      </w:r>
      <w:r w:rsidR="00941DBF">
        <w:rPr>
          <w:rFonts w:cstheme="minorHAnsi"/>
          <w:sz w:val="22"/>
          <w:szCs w:val="22"/>
        </w:rPr>
        <w:t xml:space="preserve"> (bring</w:t>
      </w:r>
      <w:r w:rsidR="000B6A92">
        <w:rPr>
          <w:rFonts w:cstheme="minorHAnsi"/>
          <w:sz w:val="22"/>
          <w:szCs w:val="22"/>
        </w:rPr>
        <w:t>/email</w:t>
      </w:r>
      <w:r w:rsidR="00941DBF">
        <w:rPr>
          <w:rFonts w:cstheme="minorHAnsi"/>
          <w:sz w:val="22"/>
          <w:szCs w:val="22"/>
        </w:rPr>
        <w:t xml:space="preserve"> </w:t>
      </w:r>
      <w:r w:rsidR="000B6A92">
        <w:rPr>
          <w:rFonts w:cstheme="minorHAnsi"/>
          <w:sz w:val="22"/>
          <w:szCs w:val="22"/>
        </w:rPr>
        <w:t>translation to turn in)</w:t>
      </w:r>
    </w:p>
    <w:p w14:paraId="04CEAE64" w14:textId="0804EBBA" w:rsidR="0024604D" w:rsidRDefault="0024604D" w:rsidP="007F7621">
      <w:pPr>
        <w:rPr>
          <w:rFonts w:cstheme="minorHAnsi"/>
          <w:sz w:val="22"/>
          <w:szCs w:val="22"/>
        </w:rPr>
      </w:pPr>
    </w:p>
    <w:p w14:paraId="3FD3F74B" w14:textId="6E8A81FE" w:rsidR="0024604D" w:rsidRDefault="006F240E" w:rsidP="007F7621">
      <w:pPr>
        <w:rPr>
          <w:rFonts w:cstheme="minorHAnsi"/>
          <w:sz w:val="22"/>
          <w:szCs w:val="22"/>
        </w:rPr>
      </w:pPr>
      <w:r>
        <w:rPr>
          <w:rFonts w:cstheme="minorHAnsi"/>
          <w:sz w:val="22"/>
          <w:szCs w:val="22"/>
        </w:rPr>
        <w:t>T</w:t>
      </w:r>
      <w:r w:rsidR="00F5351B">
        <w:rPr>
          <w:rFonts w:cstheme="minorHAnsi"/>
          <w:sz w:val="22"/>
          <w:szCs w:val="22"/>
        </w:rPr>
        <w:t>hur</w:t>
      </w:r>
      <w:r>
        <w:rPr>
          <w:rFonts w:cstheme="minorHAnsi"/>
          <w:sz w:val="22"/>
          <w:szCs w:val="22"/>
        </w:rPr>
        <w:t xml:space="preserve">s </w:t>
      </w:r>
      <w:r w:rsidR="00272659">
        <w:rPr>
          <w:rFonts w:cstheme="minorHAnsi"/>
          <w:sz w:val="22"/>
          <w:szCs w:val="22"/>
        </w:rPr>
        <w:t xml:space="preserve">02/10 </w:t>
      </w:r>
      <w:r w:rsidR="000B6A92">
        <w:rPr>
          <w:rFonts w:cstheme="minorHAnsi"/>
          <w:sz w:val="22"/>
          <w:szCs w:val="22"/>
        </w:rPr>
        <w:t>Philippians 1:</w:t>
      </w:r>
      <w:r w:rsidR="00A8361A">
        <w:rPr>
          <w:rFonts w:cstheme="minorHAnsi"/>
          <w:sz w:val="22"/>
          <w:szCs w:val="22"/>
        </w:rPr>
        <w:t>7-15</w:t>
      </w:r>
    </w:p>
    <w:p w14:paraId="764E0514" w14:textId="2A25D3B1" w:rsidR="0024604D" w:rsidRDefault="0024604D" w:rsidP="007F7621">
      <w:pPr>
        <w:rPr>
          <w:rFonts w:cstheme="minorHAnsi"/>
          <w:sz w:val="22"/>
          <w:szCs w:val="22"/>
        </w:rPr>
      </w:pPr>
    </w:p>
    <w:p w14:paraId="0836F7DC" w14:textId="7095F8B7" w:rsidR="0024604D" w:rsidRDefault="006F240E" w:rsidP="007F7621">
      <w:pPr>
        <w:rPr>
          <w:rFonts w:cstheme="minorHAnsi"/>
          <w:sz w:val="22"/>
          <w:szCs w:val="22"/>
        </w:rPr>
      </w:pPr>
      <w:r>
        <w:rPr>
          <w:rFonts w:cstheme="minorHAnsi"/>
          <w:sz w:val="22"/>
          <w:szCs w:val="22"/>
        </w:rPr>
        <w:t>T</w:t>
      </w:r>
      <w:r w:rsidR="00F5351B">
        <w:rPr>
          <w:rFonts w:cstheme="minorHAnsi"/>
          <w:sz w:val="22"/>
          <w:szCs w:val="22"/>
        </w:rPr>
        <w:t>ues</w:t>
      </w:r>
      <w:r>
        <w:rPr>
          <w:rFonts w:cstheme="minorHAnsi"/>
          <w:sz w:val="22"/>
          <w:szCs w:val="22"/>
        </w:rPr>
        <w:t xml:space="preserve"> </w:t>
      </w:r>
      <w:r w:rsidR="005E3CB4">
        <w:rPr>
          <w:rFonts w:cstheme="minorHAnsi"/>
          <w:sz w:val="22"/>
          <w:szCs w:val="22"/>
        </w:rPr>
        <w:t>02/15</w:t>
      </w:r>
      <w:r w:rsidR="00AB2F25">
        <w:rPr>
          <w:rFonts w:cstheme="minorHAnsi"/>
          <w:sz w:val="22"/>
          <w:szCs w:val="22"/>
        </w:rPr>
        <w:t xml:space="preserve"> </w:t>
      </w:r>
      <w:r w:rsidR="000B2CA9">
        <w:rPr>
          <w:rFonts w:cstheme="minorHAnsi"/>
          <w:sz w:val="22"/>
          <w:szCs w:val="22"/>
        </w:rPr>
        <w:t>Philippians 1:</w:t>
      </w:r>
      <w:r w:rsidR="00A8361A">
        <w:rPr>
          <w:rFonts w:cstheme="minorHAnsi"/>
          <w:sz w:val="22"/>
          <w:szCs w:val="22"/>
        </w:rPr>
        <w:t>16</w:t>
      </w:r>
      <w:r w:rsidR="000B2CA9">
        <w:rPr>
          <w:rFonts w:cstheme="minorHAnsi"/>
          <w:sz w:val="22"/>
          <w:szCs w:val="22"/>
        </w:rPr>
        <w:t>-2</w:t>
      </w:r>
      <w:r w:rsidR="00B0488E">
        <w:rPr>
          <w:rFonts w:cstheme="minorHAnsi"/>
          <w:sz w:val="22"/>
          <w:szCs w:val="22"/>
        </w:rPr>
        <w:t>4</w:t>
      </w:r>
      <w:r w:rsidR="000B2CA9">
        <w:rPr>
          <w:rFonts w:cstheme="minorHAnsi"/>
          <w:sz w:val="22"/>
          <w:szCs w:val="22"/>
        </w:rPr>
        <w:t xml:space="preserve"> (bring/email </w:t>
      </w:r>
      <w:r w:rsidR="002D45C8">
        <w:rPr>
          <w:rFonts w:cstheme="minorHAnsi"/>
          <w:sz w:val="22"/>
          <w:szCs w:val="22"/>
        </w:rPr>
        <w:t>your translation to turn in)</w:t>
      </w:r>
    </w:p>
    <w:p w14:paraId="75707CEF" w14:textId="7775D382" w:rsidR="0024604D" w:rsidRDefault="0024604D" w:rsidP="007F7621">
      <w:pPr>
        <w:rPr>
          <w:rFonts w:cstheme="minorHAnsi"/>
          <w:sz w:val="22"/>
          <w:szCs w:val="22"/>
        </w:rPr>
      </w:pPr>
    </w:p>
    <w:p w14:paraId="7E402606" w14:textId="093C0540" w:rsidR="0024604D" w:rsidRDefault="00AB2F25" w:rsidP="007F7621">
      <w:pPr>
        <w:rPr>
          <w:rFonts w:cstheme="minorHAnsi"/>
          <w:sz w:val="22"/>
          <w:szCs w:val="22"/>
        </w:rPr>
      </w:pPr>
      <w:r>
        <w:rPr>
          <w:rFonts w:cstheme="minorHAnsi"/>
          <w:sz w:val="22"/>
          <w:szCs w:val="22"/>
        </w:rPr>
        <w:t>T</w:t>
      </w:r>
      <w:r w:rsidR="005E3CB4">
        <w:rPr>
          <w:rFonts w:cstheme="minorHAnsi"/>
          <w:sz w:val="22"/>
          <w:szCs w:val="22"/>
        </w:rPr>
        <w:t>hurs</w:t>
      </w:r>
      <w:r>
        <w:rPr>
          <w:rFonts w:cstheme="minorHAnsi"/>
          <w:sz w:val="22"/>
          <w:szCs w:val="22"/>
        </w:rPr>
        <w:t xml:space="preserve"> </w:t>
      </w:r>
      <w:r w:rsidR="005E3CB4">
        <w:rPr>
          <w:rFonts w:cstheme="minorHAnsi"/>
          <w:sz w:val="22"/>
          <w:szCs w:val="22"/>
        </w:rPr>
        <w:t>02/17</w:t>
      </w:r>
      <w:r>
        <w:rPr>
          <w:rFonts w:cstheme="minorHAnsi"/>
          <w:sz w:val="22"/>
          <w:szCs w:val="22"/>
        </w:rPr>
        <w:t xml:space="preserve"> </w:t>
      </w:r>
      <w:r w:rsidR="002D45C8">
        <w:rPr>
          <w:rFonts w:cstheme="minorHAnsi"/>
          <w:sz w:val="22"/>
          <w:szCs w:val="22"/>
        </w:rPr>
        <w:t>Philippians 1:2</w:t>
      </w:r>
      <w:r w:rsidR="00B0488E">
        <w:rPr>
          <w:rFonts w:cstheme="minorHAnsi"/>
          <w:sz w:val="22"/>
          <w:szCs w:val="22"/>
        </w:rPr>
        <w:t>5</w:t>
      </w:r>
      <w:r w:rsidR="002D45C8">
        <w:rPr>
          <w:rFonts w:cstheme="minorHAnsi"/>
          <w:sz w:val="22"/>
          <w:szCs w:val="22"/>
        </w:rPr>
        <w:t>-2:</w:t>
      </w:r>
      <w:r w:rsidR="00B0488E">
        <w:rPr>
          <w:rFonts w:cstheme="minorHAnsi"/>
          <w:sz w:val="22"/>
          <w:szCs w:val="22"/>
        </w:rPr>
        <w:t>2</w:t>
      </w:r>
    </w:p>
    <w:p w14:paraId="0E6C0CF4" w14:textId="6239A24A" w:rsidR="0024604D" w:rsidRDefault="0024604D" w:rsidP="007F7621">
      <w:pPr>
        <w:rPr>
          <w:rFonts w:cstheme="minorHAnsi"/>
          <w:sz w:val="22"/>
          <w:szCs w:val="22"/>
        </w:rPr>
      </w:pPr>
    </w:p>
    <w:p w14:paraId="5813CCD2" w14:textId="492528DE" w:rsidR="0024604D" w:rsidRPr="001B7B1A" w:rsidRDefault="00FE1CC6" w:rsidP="007F7621">
      <w:pPr>
        <w:rPr>
          <w:rFonts w:cstheme="minorHAnsi"/>
          <w:b/>
          <w:bCs/>
          <w:sz w:val="22"/>
          <w:szCs w:val="22"/>
        </w:rPr>
      </w:pPr>
      <w:r w:rsidRPr="001B7B1A">
        <w:rPr>
          <w:rFonts w:cstheme="minorHAnsi"/>
          <w:b/>
          <w:bCs/>
          <w:sz w:val="22"/>
          <w:szCs w:val="22"/>
        </w:rPr>
        <w:t>NO CLASS Week of 02/19, READING WEEK</w:t>
      </w:r>
    </w:p>
    <w:p w14:paraId="6255CF6D" w14:textId="11037D1D" w:rsidR="0024604D" w:rsidRDefault="0024604D" w:rsidP="007F7621">
      <w:pPr>
        <w:rPr>
          <w:rFonts w:cstheme="minorHAnsi"/>
          <w:sz w:val="22"/>
          <w:szCs w:val="22"/>
        </w:rPr>
      </w:pPr>
    </w:p>
    <w:p w14:paraId="2659BCE4" w14:textId="74F55649" w:rsidR="0024604D" w:rsidRDefault="001B7B1A" w:rsidP="007F7621">
      <w:pPr>
        <w:rPr>
          <w:rFonts w:cstheme="minorHAnsi"/>
          <w:sz w:val="22"/>
          <w:szCs w:val="22"/>
        </w:rPr>
      </w:pPr>
      <w:r>
        <w:rPr>
          <w:rFonts w:cstheme="minorHAnsi"/>
          <w:sz w:val="22"/>
          <w:szCs w:val="22"/>
        </w:rPr>
        <w:t xml:space="preserve">Tues 03/01 Philippians </w:t>
      </w:r>
      <w:r w:rsidR="003C555A">
        <w:rPr>
          <w:rFonts w:cstheme="minorHAnsi"/>
          <w:sz w:val="22"/>
          <w:szCs w:val="22"/>
        </w:rPr>
        <w:t>2:</w:t>
      </w:r>
      <w:r w:rsidR="00B0488E">
        <w:rPr>
          <w:rFonts w:cstheme="minorHAnsi"/>
          <w:sz w:val="22"/>
          <w:szCs w:val="22"/>
        </w:rPr>
        <w:t>2</w:t>
      </w:r>
      <w:r w:rsidR="003C555A">
        <w:rPr>
          <w:rFonts w:cstheme="minorHAnsi"/>
          <w:sz w:val="22"/>
          <w:szCs w:val="22"/>
        </w:rPr>
        <w:t>-</w:t>
      </w:r>
      <w:r w:rsidR="00DD6D00">
        <w:rPr>
          <w:rFonts w:cstheme="minorHAnsi"/>
          <w:sz w:val="22"/>
          <w:szCs w:val="22"/>
        </w:rPr>
        <w:t>1</w:t>
      </w:r>
      <w:r w:rsidR="00B0488E">
        <w:rPr>
          <w:rFonts w:cstheme="minorHAnsi"/>
          <w:sz w:val="22"/>
          <w:szCs w:val="22"/>
        </w:rPr>
        <w:t>5</w:t>
      </w:r>
    </w:p>
    <w:p w14:paraId="55CF1119" w14:textId="77777777" w:rsidR="00DD6D00" w:rsidRDefault="00DD6D00" w:rsidP="007F7621">
      <w:pPr>
        <w:rPr>
          <w:rFonts w:cstheme="minorHAnsi"/>
          <w:sz w:val="22"/>
          <w:szCs w:val="22"/>
        </w:rPr>
      </w:pPr>
    </w:p>
    <w:p w14:paraId="135EC0F7" w14:textId="7B279799" w:rsidR="0024604D" w:rsidRDefault="00AB2F25" w:rsidP="007F7621">
      <w:pPr>
        <w:rPr>
          <w:rFonts w:cstheme="minorHAnsi"/>
          <w:sz w:val="22"/>
          <w:szCs w:val="22"/>
        </w:rPr>
      </w:pPr>
      <w:r>
        <w:rPr>
          <w:rFonts w:cstheme="minorHAnsi"/>
          <w:sz w:val="22"/>
          <w:szCs w:val="22"/>
        </w:rPr>
        <w:lastRenderedPageBreak/>
        <w:t xml:space="preserve">Thurs </w:t>
      </w:r>
      <w:r w:rsidR="00DD6D00">
        <w:rPr>
          <w:rFonts w:cstheme="minorHAnsi"/>
          <w:sz w:val="22"/>
          <w:szCs w:val="22"/>
        </w:rPr>
        <w:t xml:space="preserve">03/03 Philippians </w:t>
      </w:r>
      <w:r w:rsidR="006A6986">
        <w:rPr>
          <w:rFonts w:cstheme="minorHAnsi"/>
          <w:sz w:val="22"/>
          <w:szCs w:val="22"/>
        </w:rPr>
        <w:t>2:1</w:t>
      </w:r>
      <w:r w:rsidR="00B0488E">
        <w:rPr>
          <w:rFonts w:cstheme="minorHAnsi"/>
          <w:sz w:val="22"/>
          <w:szCs w:val="22"/>
        </w:rPr>
        <w:t>5</w:t>
      </w:r>
      <w:r w:rsidR="006A6986">
        <w:rPr>
          <w:rFonts w:cstheme="minorHAnsi"/>
          <w:sz w:val="22"/>
          <w:szCs w:val="22"/>
        </w:rPr>
        <w:t>-</w:t>
      </w:r>
      <w:r w:rsidR="00B0488E">
        <w:rPr>
          <w:rFonts w:cstheme="minorHAnsi"/>
          <w:sz w:val="22"/>
          <w:szCs w:val="22"/>
        </w:rPr>
        <w:t>25</w:t>
      </w:r>
    </w:p>
    <w:p w14:paraId="2CFC72B1" w14:textId="6BC8C198" w:rsidR="0024604D" w:rsidRDefault="0024604D" w:rsidP="007F7621">
      <w:pPr>
        <w:rPr>
          <w:rFonts w:cstheme="minorHAnsi"/>
          <w:sz w:val="22"/>
          <w:szCs w:val="22"/>
        </w:rPr>
      </w:pPr>
    </w:p>
    <w:p w14:paraId="4F99BF80" w14:textId="0BA59A27" w:rsidR="00162537" w:rsidRDefault="006A6986" w:rsidP="007F7621">
      <w:pPr>
        <w:rPr>
          <w:rFonts w:cstheme="minorHAnsi"/>
          <w:sz w:val="22"/>
          <w:szCs w:val="22"/>
        </w:rPr>
      </w:pPr>
      <w:r>
        <w:rPr>
          <w:rFonts w:cstheme="minorHAnsi"/>
          <w:sz w:val="22"/>
          <w:szCs w:val="22"/>
        </w:rPr>
        <w:t>Tues 03/</w:t>
      </w:r>
      <w:r w:rsidR="00162537">
        <w:rPr>
          <w:rFonts w:cstheme="minorHAnsi"/>
          <w:sz w:val="22"/>
          <w:szCs w:val="22"/>
        </w:rPr>
        <w:t>08</w:t>
      </w:r>
      <w:r w:rsidR="00E00AF8">
        <w:rPr>
          <w:rFonts w:cstheme="minorHAnsi"/>
          <w:sz w:val="22"/>
          <w:szCs w:val="22"/>
        </w:rPr>
        <w:t xml:space="preserve"> Philippians </w:t>
      </w:r>
      <w:r w:rsidR="00B0488E">
        <w:rPr>
          <w:rFonts w:cstheme="minorHAnsi"/>
          <w:sz w:val="22"/>
          <w:szCs w:val="22"/>
        </w:rPr>
        <w:t>2:25-</w:t>
      </w:r>
      <w:r w:rsidR="00E00AF8">
        <w:rPr>
          <w:rFonts w:cstheme="minorHAnsi"/>
          <w:sz w:val="22"/>
          <w:szCs w:val="22"/>
        </w:rPr>
        <w:t>3:</w:t>
      </w:r>
      <w:r w:rsidR="00B0488E">
        <w:rPr>
          <w:rFonts w:cstheme="minorHAnsi"/>
          <w:sz w:val="22"/>
          <w:szCs w:val="22"/>
        </w:rPr>
        <w:t>5</w:t>
      </w:r>
    </w:p>
    <w:p w14:paraId="7E395CD0" w14:textId="79AA9703" w:rsidR="0024604D" w:rsidRDefault="0024604D" w:rsidP="007F7621">
      <w:pPr>
        <w:rPr>
          <w:rFonts w:cstheme="minorHAnsi"/>
          <w:sz w:val="22"/>
          <w:szCs w:val="22"/>
        </w:rPr>
      </w:pPr>
    </w:p>
    <w:p w14:paraId="20704D3F" w14:textId="33AC8D7A" w:rsidR="0024604D" w:rsidRDefault="00AB2F25" w:rsidP="007F7621">
      <w:pPr>
        <w:rPr>
          <w:rFonts w:cstheme="minorHAnsi"/>
          <w:sz w:val="22"/>
          <w:szCs w:val="22"/>
        </w:rPr>
      </w:pPr>
      <w:r>
        <w:rPr>
          <w:rFonts w:cstheme="minorHAnsi"/>
          <w:sz w:val="22"/>
          <w:szCs w:val="22"/>
        </w:rPr>
        <w:t>T</w:t>
      </w:r>
      <w:r w:rsidR="00162537">
        <w:rPr>
          <w:rFonts w:cstheme="minorHAnsi"/>
          <w:sz w:val="22"/>
          <w:szCs w:val="22"/>
        </w:rPr>
        <w:t>hurs</w:t>
      </w:r>
      <w:r>
        <w:rPr>
          <w:rFonts w:cstheme="minorHAnsi"/>
          <w:sz w:val="22"/>
          <w:szCs w:val="22"/>
        </w:rPr>
        <w:t xml:space="preserve"> </w:t>
      </w:r>
      <w:r w:rsidR="00162537">
        <w:rPr>
          <w:rFonts w:cstheme="minorHAnsi"/>
          <w:sz w:val="22"/>
          <w:szCs w:val="22"/>
        </w:rPr>
        <w:t>03/10</w:t>
      </w:r>
      <w:r>
        <w:rPr>
          <w:rFonts w:cstheme="minorHAnsi"/>
          <w:sz w:val="22"/>
          <w:szCs w:val="22"/>
        </w:rPr>
        <w:t xml:space="preserve"> </w:t>
      </w:r>
      <w:r w:rsidR="00162537">
        <w:rPr>
          <w:rFonts w:cstheme="minorHAnsi"/>
          <w:sz w:val="22"/>
          <w:szCs w:val="22"/>
        </w:rPr>
        <w:t>Philippians 3:</w:t>
      </w:r>
      <w:r w:rsidR="00B0488E">
        <w:rPr>
          <w:rFonts w:cstheme="minorHAnsi"/>
          <w:sz w:val="22"/>
          <w:szCs w:val="22"/>
        </w:rPr>
        <w:t>5-</w:t>
      </w:r>
      <w:r w:rsidR="003613DA">
        <w:rPr>
          <w:rFonts w:cstheme="minorHAnsi"/>
          <w:sz w:val="22"/>
          <w:szCs w:val="22"/>
        </w:rPr>
        <w:t>15</w:t>
      </w:r>
    </w:p>
    <w:p w14:paraId="41DEAE9E" w14:textId="16DDBD77" w:rsidR="0024604D" w:rsidRDefault="0024604D" w:rsidP="007F7621">
      <w:pPr>
        <w:rPr>
          <w:rFonts w:cstheme="minorHAnsi"/>
          <w:sz w:val="22"/>
          <w:szCs w:val="22"/>
        </w:rPr>
      </w:pPr>
    </w:p>
    <w:p w14:paraId="53BA3E71" w14:textId="24A466C0" w:rsidR="0024604D" w:rsidRDefault="00AB2F25" w:rsidP="007F7621">
      <w:pPr>
        <w:rPr>
          <w:rFonts w:cstheme="minorHAnsi"/>
          <w:sz w:val="22"/>
          <w:szCs w:val="22"/>
        </w:rPr>
      </w:pPr>
      <w:r>
        <w:rPr>
          <w:rFonts w:cstheme="minorHAnsi"/>
          <w:sz w:val="22"/>
          <w:szCs w:val="22"/>
        </w:rPr>
        <w:t>T</w:t>
      </w:r>
      <w:r w:rsidR="009B58CA">
        <w:rPr>
          <w:rFonts w:cstheme="minorHAnsi"/>
          <w:sz w:val="22"/>
          <w:szCs w:val="22"/>
        </w:rPr>
        <w:t>ues 03</w:t>
      </w:r>
      <w:r w:rsidR="00B63831">
        <w:rPr>
          <w:rFonts w:cstheme="minorHAnsi"/>
          <w:sz w:val="22"/>
          <w:szCs w:val="22"/>
        </w:rPr>
        <w:t xml:space="preserve">/15 </w:t>
      </w:r>
      <w:r w:rsidR="00D85F42">
        <w:rPr>
          <w:rFonts w:cstheme="minorHAnsi"/>
          <w:sz w:val="22"/>
          <w:szCs w:val="22"/>
        </w:rPr>
        <w:t xml:space="preserve">Catch Up Translation Day, </w:t>
      </w:r>
      <w:r w:rsidR="005855CB">
        <w:rPr>
          <w:rFonts w:cstheme="minorHAnsi"/>
          <w:sz w:val="22"/>
          <w:szCs w:val="22"/>
        </w:rPr>
        <w:t xml:space="preserve">how to read textual variants. </w:t>
      </w:r>
    </w:p>
    <w:p w14:paraId="135224A4" w14:textId="51545236" w:rsidR="0024604D" w:rsidRDefault="0024604D" w:rsidP="007F7621">
      <w:pPr>
        <w:rPr>
          <w:rFonts w:cstheme="minorHAnsi"/>
          <w:sz w:val="22"/>
          <w:szCs w:val="22"/>
        </w:rPr>
      </w:pPr>
    </w:p>
    <w:p w14:paraId="2AE2C905" w14:textId="3FE6F7AB" w:rsidR="0024604D" w:rsidRDefault="00D85F42" w:rsidP="007F7621">
      <w:pPr>
        <w:rPr>
          <w:rFonts w:cstheme="minorHAnsi"/>
          <w:sz w:val="22"/>
          <w:szCs w:val="22"/>
        </w:rPr>
      </w:pPr>
      <w:r>
        <w:rPr>
          <w:rFonts w:cstheme="minorHAnsi"/>
          <w:sz w:val="22"/>
          <w:szCs w:val="22"/>
        </w:rPr>
        <w:t xml:space="preserve">Thurs 03/17 </w:t>
      </w:r>
      <w:r w:rsidR="00D05804">
        <w:rPr>
          <w:rFonts w:cstheme="minorHAnsi"/>
          <w:sz w:val="22"/>
          <w:szCs w:val="22"/>
        </w:rPr>
        <w:t xml:space="preserve">Philippians </w:t>
      </w:r>
      <w:r w:rsidR="003613DA">
        <w:rPr>
          <w:rFonts w:cstheme="minorHAnsi"/>
          <w:sz w:val="22"/>
          <w:szCs w:val="22"/>
        </w:rPr>
        <w:t>3:15-</w:t>
      </w:r>
      <w:r w:rsidR="00D05804">
        <w:rPr>
          <w:rFonts w:cstheme="minorHAnsi"/>
          <w:sz w:val="22"/>
          <w:szCs w:val="22"/>
        </w:rPr>
        <w:t>4:1</w:t>
      </w:r>
    </w:p>
    <w:p w14:paraId="1E68E885" w14:textId="25FA6737" w:rsidR="0024604D" w:rsidRDefault="0024604D" w:rsidP="007F7621">
      <w:pPr>
        <w:rPr>
          <w:rFonts w:cstheme="minorHAnsi"/>
          <w:sz w:val="22"/>
          <w:szCs w:val="22"/>
        </w:rPr>
      </w:pPr>
    </w:p>
    <w:p w14:paraId="1256781C" w14:textId="45E9CB3A" w:rsidR="0024604D" w:rsidRDefault="00D05804" w:rsidP="007F7621">
      <w:pPr>
        <w:rPr>
          <w:rFonts w:cstheme="minorHAnsi"/>
          <w:sz w:val="22"/>
          <w:szCs w:val="22"/>
        </w:rPr>
      </w:pPr>
      <w:r>
        <w:rPr>
          <w:rFonts w:cstheme="minorHAnsi"/>
          <w:sz w:val="22"/>
          <w:szCs w:val="22"/>
        </w:rPr>
        <w:t xml:space="preserve">Tues </w:t>
      </w:r>
      <w:r w:rsidR="00AB42BA">
        <w:rPr>
          <w:rFonts w:cstheme="minorHAnsi"/>
          <w:sz w:val="22"/>
          <w:szCs w:val="22"/>
        </w:rPr>
        <w:t>03/22 Philippians 4:</w:t>
      </w:r>
      <w:r w:rsidR="003613DA">
        <w:rPr>
          <w:rFonts w:cstheme="minorHAnsi"/>
          <w:sz w:val="22"/>
          <w:szCs w:val="22"/>
        </w:rPr>
        <w:t>1-</w:t>
      </w:r>
      <w:r w:rsidR="00AB42BA">
        <w:rPr>
          <w:rFonts w:cstheme="minorHAnsi"/>
          <w:sz w:val="22"/>
          <w:szCs w:val="22"/>
        </w:rPr>
        <w:t>10</w:t>
      </w:r>
    </w:p>
    <w:p w14:paraId="208AB510" w14:textId="0450EC0D" w:rsidR="00AB42BA" w:rsidRDefault="00AB42BA" w:rsidP="007F7621">
      <w:pPr>
        <w:rPr>
          <w:rFonts w:cstheme="minorHAnsi"/>
          <w:sz w:val="22"/>
          <w:szCs w:val="22"/>
        </w:rPr>
      </w:pPr>
    </w:p>
    <w:p w14:paraId="2F7C5BE8" w14:textId="00A73307" w:rsidR="00AB42BA" w:rsidRDefault="00AB42BA" w:rsidP="007F7621">
      <w:pPr>
        <w:rPr>
          <w:rFonts w:cstheme="minorHAnsi"/>
          <w:sz w:val="22"/>
          <w:szCs w:val="22"/>
        </w:rPr>
      </w:pPr>
      <w:r>
        <w:rPr>
          <w:rFonts w:cstheme="minorHAnsi"/>
          <w:sz w:val="22"/>
          <w:szCs w:val="22"/>
        </w:rPr>
        <w:t>Thus 03/24</w:t>
      </w:r>
      <w:r w:rsidR="00DF2234">
        <w:rPr>
          <w:rFonts w:cstheme="minorHAnsi"/>
          <w:sz w:val="22"/>
          <w:szCs w:val="22"/>
        </w:rPr>
        <w:t xml:space="preserve"> Philippians 4:</w:t>
      </w:r>
      <w:r w:rsidR="003613DA">
        <w:rPr>
          <w:rFonts w:cstheme="minorHAnsi"/>
          <w:sz w:val="22"/>
          <w:szCs w:val="22"/>
        </w:rPr>
        <w:t>10-</w:t>
      </w:r>
      <w:r w:rsidR="00DF2234">
        <w:rPr>
          <w:rFonts w:cstheme="minorHAnsi"/>
          <w:sz w:val="22"/>
          <w:szCs w:val="22"/>
        </w:rPr>
        <w:t xml:space="preserve">20 </w:t>
      </w:r>
    </w:p>
    <w:p w14:paraId="295D528F" w14:textId="7C350892" w:rsidR="003613DA" w:rsidRDefault="003613DA" w:rsidP="007F7621">
      <w:pPr>
        <w:rPr>
          <w:rFonts w:cstheme="minorHAnsi"/>
          <w:sz w:val="22"/>
          <w:szCs w:val="22"/>
        </w:rPr>
      </w:pPr>
    </w:p>
    <w:p w14:paraId="1996BF77" w14:textId="531D0515" w:rsidR="003613DA" w:rsidRDefault="003613DA" w:rsidP="007F7621">
      <w:pPr>
        <w:rPr>
          <w:rFonts w:cstheme="minorHAnsi"/>
          <w:sz w:val="22"/>
          <w:szCs w:val="22"/>
        </w:rPr>
      </w:pPr>
      <w:r>
        <w:rPr>
          <w:rFonts w:cstheme="minorHAnsi"/>
          <w:sz w:val="22"/>
          <w:szCs w:val="22"/>
        </w:rPr>
        <w:t xml:space="preserve">Tues </w:t>
      </w:r>
      <w:r w:rsidR="0098079B">
        <w:rPr>
          <w:rFonts w:cstheme="minorHAnsi"/>
          <w:sz w:val="22"/>
          <w:szCs w:val="22"/>
        </w:rPr>
        <w:t>03/29 Philippians 4:20-23</w:t>
      </w:r>
      <w:r w:rsidR="001E1440">
        <w:rPr>
          <w:rFonts w:cstheme="minorHAnsi"/>
          <w:sz w:val="22"/>
          <w:szCs w:val="22"/>
        </w:rPr>
        <w:t xml:space="preserve"> (We did it!)</w:t>
      </w:r>
    </w:p>
    <w:p w14:paraId="1B58D3EB" w14:textId="0AD673B5" w:rsidR="009D02B0" w:rsidRDefault="009D02B0" w:rsidP="007F7621">
      <w:pPr>
        <w:rPr>
          <w:rFonts w:cstheme="minorHAnsi"/>
          <w:sz w:val="22"/>
          <w:szCs w:val="22"/>
        </w:rPr>
      </w:pPr>
    </w:p>
    <w:p w14:paraId="6021A9E3" w14:textId="11D62EB3" w:rsidR="009D02B0" w:rsidRDefault="009D02B0" w:rsidP="007F7621">
      <w:pPr>
        <w:rPr>
          <w:rFonts w:cstheme="minorHAnsi"/>
          <w:sz w:val="22"/>
          <w:szCs w:val="22"/>
        </w:rPr>
      </w:pPr>
      <w:r>
        <w:rPr>
          <w:rFonts w:cstheme="minorHAnsi"/>
          <w:sz w:val="22"/>
          <w:szCs w:val="22"/>
        </w:rPr>
        <w:t xml:space="preserve">Thurs 03/31 </w:t>
      </w:r>
      <w:r w:rsidR="00E34445">
        <w:rPr>
          <w:rFonts w:cstheme="minorHAnsi"/>
          <w:sz w:val="22"/>
          <w:szCs w:val="22"/>
        </w:rPr>
        <w:t>Library Day! (How to find and understand a commentary)</w:t>
      </w:r>
    </w:p>
    <w:p w14:paraId="621F5794" w14:textId="676FC3DF" w:rsidR="009D02B0" w:rsidRDefault="009D02B0" w:rsidP="007F7621">
      <w:pPr>
        <w:rPr>
          <w:rFonts w:cstheme="minorHAnsi"/>
          <w:sz w:val="22"/>
          <w:szCs w:val="22"/>
        </w:rPr>
      </w:pPr>
    </w:p>
    <w:p w14:paraId="45BA2C8F" w14:textId="7D1BB808" w:rsidR="009D02B0" w:rsidRDefault="009D02B0" w:rsidP="007F7621">
      <w:pPr>
        <w:rPr>
          <w:rFonts w:cstheme="minorHAnsi"/>
          <w:sz w:val="22"/>
          <w:szCs w:val="22"/>
        </w:rPr>
      </w:pPr>
      <w:r>
        <w:rPr>
          <w:rFonts w:cstheme="minorHAnsi"/>
          <w:sz w:val="22"/>
          <w:szCs w:val="22"/>
        </w:rPr>
        <w:t xml:space="preserve">Tues </w:t>
      </w:r>
      <w:r w:rsidR="00E34445">
        <w:rPr>
          <w:rFonts w:cstheme="minorHAnsi"/>
          <w:sz w:val="22"/>
          <w:szCs w:val="22"/>
        </w:rPr>
        <w:t>04/05 Philemon</w:t>
      </w:r>
    </w:p>
    <w:p w14:paraId="2B701527" w14:textId="05E83198" w:rsidR="00E34445" w:rsidRDefault="00E34445" w:rsidP="007F7621">
      <w:pPr>
        <w:rPr>
          <w:rFonts w:cstheme="minorHAnsi"/>
          <w:sz w:val="22"/>
          <w:szCs w:val="22"/>
        </w:rPr>
      </w:pPr>
    </w:p>
    <w:p w14:paraId="37C33F14" w14:textId="69BA3F79" w:rsidR="00E34445" w:rsidRDefault="00E34445" w:rsidP="007F7621">
      <w:pPr>
        <w:rPr>
          <w:rFonts w:cstheme="minorHAnsi"/>
          <w:sz w:val="22"/>
          <w:szCs w:val="22"/>
        </w:rPr>
      </w:pPr>
      <w:r>
        <w:rPr>
          <w:rFonts w:cstheme="minorHAnsi"/>
          <w:sz w:val="22"/>
          <w:szCs w:val="22"/>
        </w:rPr>
        <w:t>Thurs 04/07 Final Project Workshop Day (e.g. Library day Part II)</w:t>
      </w:r>
    </w:p>
    <w:p w14:paraId="2AA61EA1" w14:textId="41F1DD68" w:rsidR="0024604D" w:rsidRDefault="0024604D" w:rsidP="007F7621">
      <w:pPr>
        <w:rPr>
          <w:rFonts w:cstheme="minorHAnsi"/>
          <w:sz w:val="22"/>
          <w:szCs w:val="22"/>
        </w:rPr>
      </w:pPr>
    </w:p>
    <w:p w14:paraId="748AC19F" w14:textId="77777777" w:rsidR="00A174D4" w:rsidRPr="00B47F67" w:rsidRDefault="00A174D4" w:rsidP="007F7621">
      <w:pPr>
        <w:rPr>
          <w:rFonts w:cstheme="minorHAnsi"/>
          <w:b/>
          <w:bCs/>
          <w:sz w:val="22"/>
          <w:szCs w:val="22"/>
        </w:rPr>
      </w:pPr>
      <w:r w:rsidRPr="00B47F67">
        <w:rPr>
          <w:rFonts w:cstheme="minorHAnsi"/>
          <w:b/>
          <w:bCs/>
          <w:sz w:val="22"/>
          <w:szCs w:val="22"/>
        </w:rPr>
        <w:t xml:space="preserve">Course Bibliography </w:t>
      </w:r>
    </w:p>
    <w:p w14:paraId="5C39A92B" w14:textId="419F9394" w:rsidR="00A174D4" w:rsidRDefault="00A174D4" w:rsidP="007F7621">
      <w:pPr>
        <w:rPr>
          <w:rFonts w:cstheme="minorHAnsi"/>
          <w:b/>
          <w:bCs/>
          <w:sz w:val="22"/>
          <w:szCs w:val="22"/>
        </w:rPr>
      </w:pPr>
    </w:p>
    <w:p w14:paraId="21ED6ADC" w14:textId="066A5DF6" w:rsidR="008657F8" w:rsidRPr="008657F8" w:rsidRDefault="008657F8" w:rsidP="007F7621">
      <w:pPr>
        <w:rPr>
          <w:rFonts w:cstheme="minorHAnsi"/>
          <w:sz w:val="22"/>
          <w:szCs w:val="22"/>
        </w:rPr>
      </w:pPr>
      <w:r>
        <w:rPr>
          <w:rFonts w:cstheme="minorHAnsi"/>
          <w:sz w:val="22"/>
          <w:szCs w:val="22"/>
        </w:rPr>
        <w:t xml:space="preserve">Jeremy Duff, </w:t>
      </w:r>
      <w:r>
        <w:rPr>
          <w:rFonts w:cstheme="minorHAnsi"/>
          <w:i/>
          <w:iCs/>
          <w:sz w:val="22"/>
          <w:szCs w:val="22"/>
        </w:rPr>
        <w:t xml:space="preserve">Elements of New Testament Greek </w:t>
      </w:r>
      <w:r>
        <w:rPr>
          <w:rFonts w:cstheme="minorHAnsi"/>
          <w:sz w:val="22"/>
          <w:szCs w:val="22"/>
        </w:rPr>
        <w:t>(Cambridge University Press, 2005).</w:t>
      </w:r>
    </w:p>
    <w:p w14:paraId="11CA5CBE" w14:textId="77777777" w:rsidR="00E97E7A" w:rsidRPr="00B47F67" w:rsidRDefault="00E97E7A" w:rsidP="00E97E7A">
      <w:pPr>
        <w:pStyle w:val="NoSpacing"/>
        <w:jc w:val="center"/>
        <w:rPr>
          <w:rFonts w:asciiTheme="minorHAnsi" w:hAnsiTheme="minorHAnsi" w:cstheme="minorHAnsi"/>
          <w:b/>
          <w:sz w:val="22"/>
          <w:lang w:val="en-GB"/>
        </w:rPr>
      </w:pPr>
    </w:p>
    <w:p w14:paraId="1FA42E2A" w14:textId="77777777" w:rsidR="00F72729" w:rsidRPr="00F85412" w:rsidRDefault="00F72729" w:rsidP="00F72729">
      <w:pPr>
        <w:pStyle w:val="NoSpacing"/>
        <w:jc w:val="center"/>
        <w:rPr>
          <w:rFonts w:asciiTheme="minorHAnsi" w:hAnsiTheme="minorHAnsi" w:cstheme="minorHAnsi"/>
          <w:b/>
          <w:sz w:val="20"/>
          <w:szCs w:val="20"/>
          <w:lang w:val="en-GB"/>
        </w:rPr>
      </w:pPr>
      <w:r w:rsidRPr="00F85412">
        <w:rPr>
          <w:rFonts w:asciiTheme="minorHAnsi" w:hAnsiTheme="minorHAnsi" w:cstheme="minorHAnsi"/>
          <w:b/>
          <w:bCs/>
          <w:sz w:val="20"/>
          <w:szCs w:val="20"/>
        </w:rPr>
        <w:t xml:space="preserve">Huron Appendix </w:t>
      </w:r>
      <w:r w:rsidRPr="00F85412">
        <w:rPr>
          <w:rFonts w:asciiTheme="minorHAnsi" w:hAnsiTheme="minorHAnsi" w:cstheme="minorHAnsi"/>
          <w:b/>
          <w:sz w:val="20"/>
          <w:szCs w:val="20"/>
          <w:lang w:val="en-GB"/>
        </w:rPr>
        <w:t>to Course Outlines:</w:t>
      </w:r>
    </w:p>
    <w:p w14:paraId="788BBFD2" w14:textId="77777777" w:rsidR="00F72729" w:rsidRPr="00F85412" w:rsidRDefault="00F72729" w:rsidP="00F72729">
      <w:pPr>
        <w:pStyle w:val="NoSpacing"/>
        <w:jc w:val="center"/>
        <w:rPr>
          <w:rFonts w:asciiTheme="minorHAnsi" w:hAnsiTheme="minorHAnsi" w:cstheme="minorHAnsi"/>
          <w:b/>
          <w:sz w:val="20"/>
          <w:szCs w:val="20"/>
          <w:lang w:val="en-GB"/>
        </w:rPr>
      </w:pPr>
      <w:r w:rsidRPr="00F85412">
        <w:rPr>
          <w:rFonts w:asciiTheme="minorHAnsi" w:hAnsiTheme="minorHAnsi" w:cstheme="minorHAnsi"/>
          <w:b/>
          <w:sz w:val="20"/>
          <w:szCs w:val="20"/>
          <w:lang w:val="en-GB"/>
        </w:rPr>
        <w:t>Academic Policies &amp; Regulations 2021 - 2022</w:t>
      </w:r>
    </w:p>
    <w:p w14:paraId="244ACED5" w14:textId="77777777" w:rsidR="00F72729" w:rsidRPr="00F85412" w:rsidRDefault="00F72729" w:rsidP="00F72729">
      <w:pPr>
        <w:tabs>
          <w:tab w:val="left" w:pos="4078"/>
        </w:tabs>
        <w:jc w:val="center"/>
        <w:rPr>
          <w:rFonts w:cstheme="minorHAnsi"/>
          <w:sz w:val="20"/>
          <w:szCs w:val="20"/>
        </w:rPr>
      </w:pPr>
    </w:p>
    <w:p w14:paraId="64ED7873" w14:textId="77777777" w:rsidR="00F72729" w:rsidRPr="00F85412" w:rsidRDefault="00F72729" w:rsidP="00F72729">
      <w:pPr>
        <w:tabs>
          <w:tab w:val="left" w:pos="4078"/>
        </w:tabs>
        <w:rPr>
          <w:rFonts w:cstheme="minorHAnsi"/>
          <w:b/>
          <w:bCs/>
          <w:sz w:val="20"/>
          <w:szCs w:val="20"/>
          <w:u w:val="single"/>
        </w:rPr>
      </w:pPr>
      <w:r w:rsidRPr="00F85412">
        <w:rPr>
          <w:rFonts w:cstheme="minorHAnsi"/>
          <w:b/>
          <w:bCs/>
          <w:sz w:val="20"/>
          <w:szCs w:val="20"/>
          <w:u w:val="single"/>
        </w:rPr>
        <w:t>Prerequisite and Antirequisite Information</w:t>
      </w:r>
    </w:p>
    <w:p w14:paraId="0532C107" w14:textId="77777777" w:rsidR="00F72729" w:rsidRPr="00F85412" w:rsidRDefault="00F72729" w:rsidP="00F72729">
      <w:pPr>
        <w:tabs>
          <w:tab w:val="left" w:pos="4078"/>
        </w:tabs>
        <w:rPr>
          <w:rFonts w:cstheme="minorHAnsi"/>
          <w:sz w:val="20"/>
          <w:szCs w:val="20"/>
        </w:rPr>
      </w:pPr>
      <w:r w:rsidRPr="00F85412">
        <w:rPr>
          <w:rFonts w:cstheme="minorHAnsi"/>
          <w:sz w:val="20"/>
          <w:szCs w:val="20"/>
          <w:lang w:val="en-GB"/>
        </w:rPr>
        <w:t>Students are responsible for ensuring that they have successfully completed all course prerequisites and that they have not completed any course antirequisites.</w:t>
      </w:r>
      <w:r>
        <w:rPr>
          <w:rFonts w:cstheme="minorHAnsi"/>
          <w:sz w:val="20"/>
          <w:szCs w:val="20"/>
          <w:lang w:val="en-GB"/>
        </w:rPr>
        <w:t xml:space="preserve"> </w:t>
      </w:r>
      <w:r w:rsidRPr="00F85412">
        <w:rPr>
          <w:rFonts w:cstheme="minorHAnsi"/>
          <w:sz w:val="20"/>
          <w:szCs w:val="20"/>
        </w:rPr>
        <w:t>Unless you have either the requisites for this course or written special permission from your Dean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0723D694" w14:textId="77777777" w:rsidR="00F72729" w:rsidRPr="00F85412" w:rsidRDefault="00F72729" w:rsidP="00F72729">
      <w:pPr>
        <w:tabs>
          <w:tab w:val="left" w:pos="4078"/>
        </w:tabs>
        <w:rPr>
          <w:rFonts w:cstheme="minorHAnsi"/>
          <w:sz w:val="20"/>
          <w:szCs w:val="20"/>
        </w:rPr>
      </w:pPr>
    </w:p>
    <w:p w14:paraId="04EBA59D" w14:textId="77777777" w:rsidR="00F72729" w:rsidRPr="00F85412" w:rsidRDefault="00F72729" w:rsidP="00F72729">
      <w:pPr>
        <w:tabs>
          <w:tab w:val="left" w:pos="4078"/>
        </w:tabs>
        <w:rPr>
          <w:rFonts w:cstheme="minorHAnsi"/>
          <w:b/>
          <w:bCs/>
          <w:sz w:val="20"/>
          <w:szCs w:val="20"/>
          <w:u w:val="single"/>
        </w:rPr>
      </w:pPr>
      <w:r w:rsidRPr="00F85412">
        <w:rPr>
          <w:rFonts w:cstheme="minorHAnsi"/>
          <w:b/>
          <w:bCs/>
          <w:sz w:val="20"/>
          <w:szCs w:val="20"/>
          <w:u w:val="single"/>
        </w:rPr>
        <w:t>Student Code of Conduct</w:t>
      </w:r>
    </w:p>
    <w:p w14:paraId="5F3D3433" w14:textId="77777777" w:rsidR="00F72729" w:rsidRPr="00F85412" w:rsidRDefault="00F72729" w:rsidP="00F72729">
      <w:pPr>
        <w:tabs>
          <w:tab w:val="left" w:pos="4078"/>
        </w:tabs>
        <w:rPr>
          <w:rFonts w:cstheme="minorHAnsi"/>
          <w:sz w:val="20"/>
          <w:szCs w:val="20"/>
        </w:rPr>
      </w:pPr>
      <w:r w:rsidRPr="00F85412">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5" w:history="1">
        <w:r w:rsidRPr="00F85412">
          <w:rPr>
            <w:rStyle w:val="Hyperlink"/>
            <w:rFonts w:cstheme="minorHAnsi"/>
            <w:color w:val="FF0000"/>
            <w:sz w:val="20"/>
            <w:szCs w:val="20"/>
          </w:rPr>
          <w:t>https://huronatwestern.ca/sites/default/files/Res%20Life/Student%20Code%20of%20Conduct%20-%20Revised%20September%202019.pdf</w:t>
        </w:r>
      </w:hyperlink>
      <w:r w:rsidRPr="00F85412">
        <w:rPr>
          <w:rFonts w:cstheme="minorHAnsi"/>
          <w:sz w:val="20"/>
          <w:szCs w:val="20"/>
        </w:rPr>
        <w:t>.</w:t>
      </w:r>
    </w:p>
    <w:p w14:paraId="4A088342" w14:textId="77777777" w:rsidR="00F72729" w:rsidRPr="00F85412" w:rsidRDefault="00F72729" w:rsidP="00F72729">
      <w:pPr>
        <w:tabs>
          <w:tab w:val="left" w:pos="4078"/>
        </w:tabs>
        <w:rPr>
          <w:rFonts w:cstheme="minorHAnsi"/>
          <w:sz w:val="20"/>
          <w:szCs w:val="20"/>
        </w:rPr>
      </w:pPr>
    </w:p>
    <w:p w14:paraId="43A0690C" w14:textId="77777777" w:rsidR="00F72729" w:rsidRPr="00F85412" w:rsidRDefault="00F72729" w:rsidP="00F72729">
      <w:pPr>
        <w:tabs>
          <w:tab w:val="left" w:pos="4078"/>
        </w:tabs>
        <w:rPr>
          <w:rFonts w:cstheme="minorHAnsi"/>
          <w:b/>
          <w:bCs/>
          <w:sz w:val="20"/>
          <w:szCs w:val="20"/>
          <w:u w:val="single"/>
        </w:rPr>
      </w:pPr>
      <w:r w:rsidRPr="00F85412">
        <w:rPr>
          <w:rFonts w:cstheme="minorHAnsi"/>
          <w:b/>
          <w:bCs/>
          <w:sz w:val="20"/>
          <w:szCs w:val="20"/>
          <w:u w:val="single"/>
        </w:rPr>
        <w:t>Attendance Regulations for Examinations</w:t>
      </w:r>
    </w:p>
    <w:p w14:paraId="7BEAC4AD" w14:textId="77777777" w:rsidR="00F72729" w:rsidRPr="00F85412" w:rsidRDefault="00F72729" w:rsidP="00F72729">
      <w:pPr>
        <w:rPr>
          <w:rFonts w:cstheme="minorHAnsi"/>
          <w:sz w:val="20"/>
          <w:szCs w:val="20"/>
          <w:lang w:val="en-GB"/>
        </w:rPr>
      </w:pPr>
      <w:r w:rsidRPr="00F85412">
        <w:rPr>
          <w:rFonts w:cstheme="minorHAnsi"/>
          <w:sz w:val="20"/>
          <w:szCs w:val="20"/>
          <w:lang w:val="en-GB"/>
        </w:rPr>
        <w:t>A student is entitled to be examined in courses in which registration is maintained, subject to the following limitations:</w:t>
      </w:r>
    </w:p>
    <w:p w14:paraId="78882073" w14:textId="77777777" w:rsidR="00F72729" w:rsidRPr="00F85412" w:rsidRDefault="00F72729" w:rsidP="00F72729">
      <w:pPr>
        <w:rPr>
          <w:rFonts w:cstheme="minorHAnsi"/>
          <w:sz w:val="20"/>
          <w:szCs w:val="20"/>
          <w:lang w:val="en-GB"/>
        </w:rPr>
      </w:pPr>
    </w:p>
    <w:p w14:paraId="1951C282" w14:textId="77777777" w:rsidR="00F72729" w:rsidRPr="00F85412" w:rsidRDefault="00F72729" w:rsidP="00F72729">
      <w:pPr>
        <w:pStyle w:val="ListParagraph"/>
        <w:numPr>
          <w:ilvl w:val="0"/>
          <w:numId w:val="15"/>
        </w:numPr>
        <w:contextualSpacing w:val="0"/>
        <w:rPr>
          <w:rFonts w:cstheme="minorHAnsi"/>
          <w:sz w:val="20"/>
          <w:szCs w:val="20"/>
          <w:lang w:val="en-GB"/>
        </w:rPr>
      </w:pPr>
      <w:r w:rsidRPr="00F85412">
        <w:rPr>
          <w:rFonts w:cstheme="minorHAnsi"/>
          <w:sz w:val="20"/>
          <w:szCs w:val="20"/>
          <w:lang w:val="en-GB"/>
        </w:rPr>
        <w:lastRenderedPageBreak/>
        <w:t>A student may be debarred from writing the final examination for failure to maintain satisfactory academic standing throughout the year.</w:t>
      </w:r>
    </w:p>
    <w:p w14:paraId="709FA9E6" w14:textId="77777777" w:rsidR="00F72729" w:rsidRPr="00F85412" w:rsidRDefault="00F72729" w:rsidP="00F72729">
      <w:pPr>
        <w:ind w:left="786"/>
        <w:rPr>
          <w:rFonts w:cstheme="minorHAnsi"/>
          <w:sz w:val="20"/>
          <w:szCs w:val="20"/>
          <w:lang w:val="en-GB"/>
        </w:rPr>
      </w:pPr>
    </w:p>
    <w:p w14:paraId="3845D0FE" w14:textId="77777777" w:rsidR="00F72729" w:rsidRPr="00F85412" w:rsidRDefault="00F72729" w:rsidP="00F72729">
      <w:pPr>
        <w:pStyle w:val="ListParagraph"/>
        <w:numPr>
          <w:ilvl w:val="0"/>
          <w:numId w:val="15"/>
        </w:numPr>
        <w:contextualSpacing w:val="0"/>
        <w:rPr>
          <w:rFonts w:cstheme="minorHAnsi"/>
          <w:sz w:val="20"/>
          <w:szCs w:val="20"/>
          <w:lang w:val="en-GB"/>
        </w:rPr>
      </w:pPr>
      <w:r w:rsidRPr="00F85412">
        <w:rPr>
          <w:rFonts w:cstheme="minorHAnsi"/>
          <w:sz w:val="20"/>
          <w:szCs w:val="20"/>
          <w:lang w:val="en-GB"/>
        </w:rPr>
        <w:t>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w14:paraId="696F849A" w14:textId="77777777" w:rsidR="00F72729" w:rsidRPr="00F85412" w:rsidRDefault="00F72729" w:rsidP="00F72729">
      <w:pPr>
        <w:ind w:left="426"/>
        <w:rPr>
          <w:rFonts w:cstheme="minorHAnsi"/>
          <w:sz w:val="20"/>
          <w:szCs w:val="20"/>
          <w:lang w:val="en-GB"/>
        </w:rPr>
      </w:pPr>
    </w:p>
    <w:p w14:paraId="763EEA19" w14:textId="77777777" w:rsidR="00F72729" w:rsidRPr="00F85412" w:rsidRDefault="00F72729" w:rsidP="00F72729">
      <w:pPr>
        <w:rPr>
          <w:rFonts w:cstheme="minorHAnsi"/>
          <w:sz w:val="20"/>
          <w:szCs w:val="20"/>
        </w:rPr>
      </w:pPr>
      <w:r w:rsidRPr="00F85412">
        <w:rPr>
          <w:rFonts w:cstheme="minorHAnsi"/>
          <w:sz w:val="20"/>
          <w:szCs w:val="20"/>
        </w:rPr>
        <w:t xml:space="preserve">Review the policy on Attendance Regulations for Examinations here: </w:t>
      </w:r>
      <w:hyperlink r:id="rId16" w:history="1">
        <w:r w:rsidRPr="00F85412">
          <w:rPr>
            <w:rStyle w:val="Hyperlink"/>
            <w:rFonts w:cstheme="minorHAnsi"/>
            <w:color w:val="FF0000"/>
            <w:sz w:val="20"/>
            <w:szCs w:val="20"/>
          </w:rPr>
          <w:t>https://www.uwo.ca/univsec/pdf/academic_policies/exam/attendance.pdf</w:t>
        </w:r>
      </w:hyperlink>
      <w:r w:rsidRPr="00F85412">
        <w:rPr>
          <w:rFonts w:cstheme="minorHAnsi"/>
          <w:sz w:val="20"/>
          <w:szCs w:val="20"/>
        </w:rPr>
        <w:t>.</w:t>
      </w:r>
    </w:p>
    <w:p w14:paraId="66A7BF56" w14:textId="77777777" w:rsidR="00F72729" w:rsidRPr="00F85412" w:rsidRDefault="00F72729" w:rsidP="00F72729">
      <w:pPr>
        <w:tabs>
          <w:tab w:val="left" w:pos="4078"/>
        </w:tabs>
        <w:rPr>
          <w:rFonts w:cstheme="minorHAnsi"/>
          <w:sz w:val="20"/>
          <w:szCs w:val="20"/>
        </w:rPr>
      </w:pPr>
    </w:p>
    <w:p w14:paraId="4C6422A1" w14:textId="77777777" w:rsidR="00F72729" w:rsidRPr="00F85412" w:rsidRDefault="00F72729" w:rsidP="00F72729">
      <w:pPr>
        <w:tabs>
          <w:tab w:val="left" w:pos="4078"/>
        </w:tabs>
        <w:rPr>
          <w:rFonts w:cstheme="minorHAnsi"/>
          <w:b/>
          <w:bCs/>
          <w:sz w:val="20"/>
          <w:szCs w:val="20"/>
          <w:u w:val="single"/>
        </w:rPr>
      </w:pPr>
      <w:r w:rsidRPr="00F85412">
        <w:rPr>
          <w:rFonts w:cstheme="minorHAnsi"/>
          <w:b/>
          <w:bCs/>
          <w:sz w:val="20"/>
          <w:szCs w:val="20"/>
          <w:u w:val="single"/>
        </w:rPr>
        <w:t>Statement on Academic Offences</w:t>
      </w:r>
    </w:p>
    <w:p w14:paraId="389152E8" w14:textId="77777777" w:rsidR="00F72729" w:rsidRPr="00F85412" w:rsidRDefault="00F72729" w:rsidP="00F72729">
      <w:pPr>
        <w:tabs>
          <w:tab w:val="left" w:pos="4078"/>
        </w:tabs>
        <w:rPr>
          <w:rFonts w:cstheme="minorHAnsi"/>
          <w:sz w:val="20"/>
          <w:szCs w:val="20"/>
        </w:rPr>
      </w:pPr>
      <w:r w:rsidRPr="00F85412">
        <w:rPr>
          <w:rFonts w:cstheme="minorHAnsi"/>
          <w:sz w:val="20"/>
          <w:szCs w:val="20"/>
        </w:rPr>
        <w:t xml:space="preserve">Scholastic offences are taken seriously and students are directed to read the appropriate policy, specifically, the definition of what constitutes a Scholastic Offence, at the following website: </w:t>
      </w:r>
      <w:hyperlink r:id="rId17" w:history="1">
        <w:r w:rsidRPr="00F85412">
          <w:rPr>
            <w:rStyle w:val="Hyperlink"/>
            <w:rFonts w:cstheme="minorHAnsi"/>
            <w:color w:val="FF0000"/>
            <w:sz w:val="20"/>
            <w:szCs w:val="20"/>
          </w:rPr>
          <w:t>https://www.uwo.ca/univsec/pdf/academic_policies/appeals/scholastic_discipline_undergrad.pdf</w:t>
        </w:r>
      </w:hyperlink>
      <w:r w:rsidRPr="00F85412">
        <w:rPr>
          <w:rFonts w:cstheme="minorHAnsi"/>
          <w:color w:val="000000" w:themeColor="text1"/>
          <w:sz w:val="20"/>
          <w:szCs w:val="20"/>
        </w:rPr>
        <w:t xml:space="preserve">. The appeals process is also outlined in this policy as well as more generally at the following website: </w:t>
      </w:r>
      <w:hyperlink r:id="rId18" w:history="1">
        <w:r w:rsidRPr="00F85412">
          <w:rPr>
            <w:rStyle w:val="Hyperlink"/>
            <w:rFonts w:cstheme="minorHAnsi"/>
            <w:color w:val="FF0000"/>
            <w:sz w:val="20"/>
            <w:szCs w:val="20"/>
          </w:rPr>
          <w:t>https://www.uwo.ca/univsec/pdf/academic_policies/appeals/appealsundergrad.pdf</w:t>
        </w:r>
      </w:hyperlink>
      <w:r w:rsidRPr="00F85412">
        <w:rPr>
          <w:rFonts w:cstheme="minorHAnsi"/>
          <w:color w:val="000000" w:themeColor="text1"/>
          <w:sz w:val="20"/>
          <w:szCs w:val="20"/>
        </w:rPr>
        <w:t xml:space="preserve">. </w:t>
      </w:r>
    </w:p>
    <w:p w14:paraId="3A264EA5" w14:textId="77777777" w:rsidR="00F72729" w:rsidRPr="00F85412" w:rsidRDefault="00F72729" w:rsidP="00F72729">
      <w:pPr>
        <w:tabs>
          <w:tab w:val="left" w:pos="4078"/>
        </w:tabs>
        <w:rPr>
          <w:rFonts w:cstheme="minorHAnsi"/>
          <w:b/>
          <w:bCs/>
          <w:color w:val="FF0000"/>
          <w:sz w:val="20"/>
          <w:szCs w:val="20"/>
          <w:u w:val="single"/>
        </w:rPr>
      </w:pPr>
    </w:p>
    <w:p w14:paraId="6AA3EAE7" w14:textId="77777777" w:rsidR="00F72729" w:rsidRPr="00F85412" w:rsidRDefault="00F72729" w:rsidP="00F72729">
      <w:pPr>
        <w:tabs>
          <w:tab w:val="left" w:pos="4078"/>
        </w:tabs>
        <w:rPr>
          <w:rFonts w:cstheme="minorHAnsi"/>
          <w:b/>
          <w:bCs/>
          <w:sz w:val="20"/>
          <w:szCs w:val="20"/>
          <w:u w:val="single"/>
        </w:rPr>
      </w:pPr>
      <w:r w:rsidRPr="00F85412">
        <w:rPr>
          <w:rFonts w:cstheme="minorHAnsi"/>
          <w:b/>
          <w:bCs/>
          <w:sz w:val="20"/>
          <w:szCs w:val="20"/>
          <w:u w:val="single"/>
        </w:rPr>
        <w:t>Turnitin.com</w:t>
      </w:r>
    </w:p>
    <w:p w14:paraId="2D778D64" w14:textId="77777777" w:rsidR="00F72729" w:rsidRPr="00F85412" w:rsidRDefault="00F72729" w:rsidP="00F72729">
      <w:pPr>
        <w:tabs>
          <w:tab w:val="left" w:pos="4078"/>
        </w:tabs>
        <w:rPr>
          <w:rFonts w:cstheme="minorHAnsi"/>
          <w:b/>
          <w:bCs/>
          <w:sz w:val="20"/>
          <w:szCs w:val="20"/>
          <w:u w:val="single"/>
        </w:rPr>
      </w:pPr>
      <w:r w:rsidRPr="00F85412">
        <w:rPr>
          <w:rFonts w:cstheme="minorHAnsi"/>
          <w:sz w:val="20"/>
          <w:szCs w:val="20"/>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19" w:tgtFrame="_blank" w:history="1">
        <w:r w:rsidRPr="00F85412">
          <w:rPr>
            <w:rStyle w:val="Hyperlink"/>
            <w:rFonts w:cstheme="minorHAnsi"/>
            <w:color w:val="FF0000"/>
            <w:sz w:val="20"/>
            <w:szCs w:val="20"/>
          </w:rPr>
          <w:t>http://www.turnitin.com</w:t>
        </w:r>
      </w:hyperlink>
      <w:r w:rsidRPr="00F85412">
        <w:rPr>
          <w:rFonts w:cstheme="minorHAnsi"/>
          <w:sz w:val="20"/>
          <w:szCs w:val="20"/>
        </w:rPr>
        <w:t>).</w:t>
      </w:r>
    </w:p>
    <w:p w14:paraId="5E77F743" w14:textId="77777777" w:rsidR="00F72729" w:rsidRPr="00F85412" w:rsidRDefault="00F72729" w:rsidP="00F72729">
      <w:pPr>
        <w:tabs>
          <w:tab w:val="left" w:pos="4078"/>
        </w:tabs>
        <w:rPr>
          <w:rFonts w:cstheme="minorHAnsi"/>
          <w:b/>
          <w:bCs/>
          <w:sz w:val="20"/>
          <w:szCs w:val="20"/>
          <w:u w:val="single"/>
        </w:rPr>
      </w:pPr>
    </w:p>
    <w:p w14:paraId="3B55BF8C" w14:textId="77777777" w:rsidR="00F72729" w:rsidRPr="00F85412" w:rsidRDefault="00F72729" w:rsidP="00F72729">
      <w:pPr>
        <w:tabs>
          <w:tab w:val="left" w:pos="4078"/>
        </w:tabs>
        <w:rPr>
          <w:rFonts w:cstheme="minorHAnsi"/>
          <w:b/>
          <w:bCs/>
          <w:sz w:val="20"/>
          <w:szCs w:val="20"/>
          <w:u w:val="single"/>
        </w:rPr>
      </w:pPr>
      <w:r w:rsidRPr="00F85412">
        <w:rPr>
          <w:rFonts w:cstheme="minorHAnsi"/>
          <w:b/>
          <w:bCs/>
          <w:sz w:val="20"/>
          <w:szCs w:val="20"/>
          <w:u w:val="single"/>
        </w:rPr>
        <w:t>Statement on Use of Electronic Devices</w:t>
      </w:r>
    </w:p>
    <w:p w14:paraId="63A24183" w14:textId="77777777" w:rsidR="00F72729" w:rsidRDefault="00F72729" w:rsidP="00F72729">
      <w:pPr>
        <w:tabs>
          <w:tab w:val="left" w:pos="4078"/>
        </w:tabs>
        <w:rPr>
          <w:rFonts w:cstheme="minorHAnsi"/>
          <w:sz w:val="20"/>
          <w:szCs w:val="20"/>
        </w:rPr>
      </w:pPr>
      <w:r w:rsidRPr="00F85412">
        <w:rPr>
          <w:rFonts w:cstheme="minorHAnsi"/>
          <w:sz w:val="20"/>
          <w:szCs w:val="20"/>
        </w:rPr>
        <w:t>It is not appropriate to use electronic devices (such as, but not limited to, laptops,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w14:paraId="62B82EC1" w14:textId="77777777" w:rsidR="00F72729" w:rsidRDefault="00F72729" w:rsidP="00F72729">
      <w:pPr>
        <w:tabs>
          <w:tab w:val="left" w:pos="4078"/>
        </w:tabs>
        <w:rPr>
          <w:rFonts w:cstheme="minorHAnsi"/>
          <w:sz w:val="20"/>
          <w:szCs w:val="20"/>
        </w:rPr>
      </w:pPr>
    </w:p>
    <w:p w14:paraId="4EE69F18" w14:textId="77777777" w:rsidR="00F72729" w:rsidRPr="00715F45" w:rsidRDefault="00F72729" w:rsidP="00F72729">
      <w:pPr>
        <w:tabs>
          <w:tab w:val="left" w:pos="4078"/>
        </w:tabs>
        <w:rPr>
          <w:rFonts w:cstheme="minorHAnsi"/>
          <w:b/>
          <w:bCs/>
          <w:sz w:val="20"/>
          <w:szCs w:val="20"/>
          <w:u w:val="single"/>
          <w:lang w:val="en-US"/>
        </w:rPr>
      </w:pPr>
      <w:r w:rsidRPr="00715F45">
        <w:rPr>
          <w:rFonts w:cstheme="minorHAnsi"/>
          <w:b/>
          <w:bCs/>
          <w:sz w:val="20"/>
          <w:szCs w:val="20"/>
          <w:u w:val="single"/>
          <w:lang w:val="en-US"/>
        </w:rPr>
        <w:t>Statement on the Recording of Class Activities</w:t>
      </w:r>
    </w:p>
    <w:p w14:paraId="007234AA" w14:textId="77777777" w:rsidR="00F72729" w:rsidRPr="00715F45" w:rsidRDefault="00F72729" w:rsidP="00F72729">
      <w:pPr>
        <w:tabs>
          <w:tab w:val="left" w:pos="4078"/>
        </w:tabs>
        <w:rPr>
          <w:rFonts w:cstheme="minorHAnsi"/>
          <w:sz w:val="20"/>
          <w:szCs w:val="20"/>
          <w:lang w:val="en-US"/>
        </w:rPr>
      </w:pPr>
      <w:r w:rsidRPr="00715F45">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385B022C" w14:textId="77777777" w:rsidR="00F72729" w:rsidRPr="00F85412" w:rsidRDefault="00F72729" w:rsidP="00F72729">
      <w:pPr>
        <w:tabs>
          <w:tab w:val="left" w:pos="4078"/>
        </w:tabs>
        <w:rPr>
          <w:rFonts w:cstheme="minorHAnsi"/>
          <w:b/>
          <w:bCs/>
          <w:sz w:val="20"/>
          <w:szCs w:val="20"/>
          <w:u w:val="single"/>
        </w:rPr>
      </w:pPr>
    </w:p>
    <w:p w14:paraId="166F3678" w14:textId="77777777" w:rsidR="00F72729" w:rsidRPr="00F85412" w:rsidRDefault="00F72729" w:rsidP="00F72729">
      <w:pPr>
        <w:tabs>
          <w:tab w:val="left" w:pos="4078"/>
        </w:tabs>
        <w:rPr>
          <w:rFonts w:cstheme="minorHAnsi"/>
          <w:b/>
          <w:bCs/>
          <w:sz w:val="20"/>
          <w:szCs w:val="20"/>
          <w:u w:val="single"/>
        </w:rPr>
      </w:pPr>
      <w:r w:rsidRPr="00F85412">
        <w:rPr>
          <w:rFonts w:cstheme="minorHAnsi"/>
          <w:b/>
          <w:bCs/>
          <w:sz w:val="20"/>
          <w:szCs w:val="20"/>
          <w:u w:val="single"/>
        </w:rPr>
        <w:t>Statement on Use of Personal Response Systems (“Clickers”)</w:t>
      </w:r>
    </w:p>
    <w:p w14:paraId="4389486D" w14:textId="77777777" w:rsidR="00F72729" w:rsidRPr="00F85412" w:rsidRDefault="00F72729" w:rsidP="00F72729">
      <w:pPr>
        <w:rPr>
          <w:rFonts w:cstheme="minorHAnsi"/>
          <w:sz w:val="20"/>
          <w:szCs w:val="20"/>
          <w:lang w:val="en-GB"/>
        </w:rPr>
      </w:pPr>
      <w:r w:rsidRPr="00F85412">
        <w:rPr>
          <w:rFonts w:cstheme="minorHAnsi"/>
          <w:sz w:val="20"/>
          <w:szCs w:val="20"/>
          <w:lang w:val="en-GB"/>
        </w:rPr>
        <w:t>Personal Response Systems (“clickers”) may be used in some classes.  If clickers are to be used in a class, it is the responsibility of the student to ensure that the device is activated and functional.  Students must see their instructor if they have any concerns about whether the clicker is malfunctioning.  Students must use only their own clicker. If clicker records are used to compute a portion of the course grade:</w:t>
      </w:r>
    </w:p>
    <w:p w14:paraId="04AC453C" w14:textId="77777777" w:rsidR="00F72729" w:rsidRPr="00F85412" w:rsidRDefault="00F72729" w:rsidP="00F72729">
      <w:pPr>
        <w:numPr>
          <w:ilvl w:val="0"/>
          <w:numId w:val="16"/>
        </w:numPr>
        <w:rPr>
          <w:rFonts w:cstheme="minorHAnsi"/>
          <w:sz w:val="20"/>
          <w:szCs w:val="20"/>
          <w:lang w:val="en-GB"/>
        </w:rPr>
      </w:pPr>
      <w:r w:rsidRPr="00F85412">
        <w:rPr>
          <w:rFonts w:cstheme="minorHAnsi"/>
          <w:sz w:val="20"/>
          <w:szCs w:val="20"/>
          <w:lang w:val="en-GB"/>
        </w:rPr>
        <w:t>the use of somebody else’s clicker in class constitutes a scholastic offence</w:t>
      </w:r>
    </w:p>
    <w:p w14:paraId="5FE8B4C9" w14:textId="77777777" w:rsidR="00F72729" w:rsidRPr="00F85412" w:rsidRDefault="00F72729" w:rsidP="00F72729">
      <w:pPr>
        <w:numPr>
          <w:ilvl w:val="0"/>
          <w:numId w:val="16"/>
        </w:numPr>
        <w:rPr>
          <w:rFonts w:cstheme="minorHAnsi"/>
          <w:b/>
          <w:bCs/>
          <w:sz w:val="20"/>
          <w:szCs w:val="20"/>
          <w:lang w:val="en-GB"/>
        </w:rPr>
      </w:pPr>
      <w:r w:rsidRPr="00F85412">
        <w:rPr>
          <w:rFonts w:cstheme="minorHAnsi"/>
          <w:sz w:val="20"/>
          <w:szCs w:val="20"/>
          <w:lang w:val="en-GB"/>
        </w:rPr>
        <w:t>the possession of a clicker belonging to another student will be interpreted as an attempt to commit a scholastic offence.</w:t>
      </w:r>
    </w:p>
    <w:p w14:paraId="7D6C6060" w14:textId="77777777" w:rsidR="00F72729" w:rsidRPr="00F85412" w:rsidRDefault="00F72729" w:rsidP="00F72729">
      <w:pPr>
        <w:rPr>
          <w:rFonts w:cstheme="minorHAnsi"/>
          <w:sz w:val="20"/>
          <w:szCs w:val="20"/>
          <w:lang w:val="en-GB"/>
        </w:rPr>
      </w:pPr>
    </w:p>
    <w:p w14:paraId="41BA4F84" w14:textId="77777777" w:rsidR="00F72729" w:rsidRPr="00F85412" w:rsidRDefault="00F72729" w:rsidP="00F72729">
      <w:pPr>
        <w:pStyle w:val="NoSpacing"/>
        <w:rPr>
          <w:rFonts w:asciiTheme="minorHAnsi" w:hAnsiTheme="minorHAnsi" w:cstheme="minorHAnsi"/>
          <w:b/>
          <w:bCs/>
          <w:sz w:val="20"/>
          <w:szCs w:val="20"/>
          <w:u w:val="single"/>
        </w:rPr>
      </w:pPr>
      <w:r w:rsidRPr="00F85412">
        <w:rPr>
          <w:rFonts w:asciiTheme="minorHAnsi" w:hAnsiTheme="minorHAnsi" w:cstheme="minorHAnsi"/>
          <w:b/>
          <w:bCs/>
          <w:sz w:val="20"/>
          <w:szCs w:val="20"/>
          <w:u w:val="single"/>
        </w:rPr>
        <w:t>Academic Consideration for Missed Work</w:t>
      </w:r>
    </w:p>
    <w:p w14:paraId="2389528C" w14:textId="77777777" w:rsidR="00F72729" w:rsidRPr="00F85412" w:rsidRDefault="00F72729" w:rsidP="00F72729">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Students who are seeking academic consideration for missed work during the semester may submit a self-reported absence form online provided that the absence is </w:t>
      </w:r>
      <w:r w:rsidRPr="00F85412">
        <w:rPr>
          <w:rFonts w:asciiTheme="minorHAnsi" w:hAnsiTheme="minorHAnsi" w:cstheme="minorHAnsi"/>
          <w:b/>
          <w:bCs/>
          <w:sz w:val="20"/>
          <w:szCs w:val="20"/>
        </w:rPr>
        <w:t>48 hours or less</w:t>
      </w:r>
      <w:r w:rsidRPr="00F85412">
        <w:rPr>
          <w:rFonts w:asciiTheme="minorHAnsi" w:hAnsiTheme="minorHAnsi" w:cstheme="minorHAnsi"/>
          <w:sz w:val="20"/>
          <w:szCs w:val="20"/>
        </w:rPr>
        <w:t xml:space="preserve"> and the other conditions specified in the Senate policy at</w:t>
      </w:r>
      <w:r w:rsidRPr="00F85412">
        <w:rPr>
          <w:rFonts w:asciiTheme="minorHAnsi" w:hAnsiTheme="minorHAnsi" w:cstheme="minorHAnsi"/>
          <w:sz w:val="20"/>
          <w:szCs w:val="20"/>
        </w:rPr>
        <w:br/>
      </w:r>
      <w:hyperlink r:id="rId20" w:history="1">
        <w:r w:rsidRPr="00F85412">
          <w:rPr>
            <w:rStyle w:val="Hyperlink"/>
            <w:rFonts w:asciiTheme="minorHAnsi" w:hAnsiTheme="minorHAnsi" w:cstheme="minorHAnsi"/>
            <w:color w:val="FF0000"/>
            <w:sz w:val="20"/>
            <w:szCs w:val="20"/>
          </w:rPr>
          <w:t>https://www.uwo.ca/univsec/pdf/academic_policies/appeals/accommodation_illness.pdf</w:t>
        </w:r>
      </w:hyperlink>
      <w:r w:rsidRPr="00F85412">
        <w:rPr>
          <w:rFonts w:asciiTheme="minorHAnsi" w:hAnsiTheme="minorHAnsi" w:cstheme="minorHAnsi"/>
          <w:color w:val="FF0000"/>
          <w:sz w:val="20"/>
          <w:szCs w:val="20"/>
        </w:rPr>
        <w:t xml:space="preserve"> </w:t>
      </w:r>
      <w:r w:rsidRPr="00F85412">
        <w:rPr>
          <w:rFonts w:asciiTheme="minorHAnsi" w:hAnsiTheme="minorHAnsi" w:cstheme="minorHAnsi"/>
          <w:sz w:val="20"/>
          <w:szCs w:val="20"/>
        </w:rPr>
        <w:t>are met.</w:t>
      </w:r>
    </w:p>
    <w:p w14:paraId="6630854C" w14:textId="77777777" w:rsidR="00F72729" w:rsidRPr="00F85412" w:rsidRDefault="00F72729" w:rsidP="00F72729">
      <w:pPr>
        <w:pStyle w:val="NoSpacing"/>
        <w:rPr>
          <w:rFonts w:asciiTheme="minorHAnsi" w:hAnsiTheme="minorHAnsi" w:cstheme="minorHAnsi"/>
          <w:sz w:val="20"/>
          <w:szCs w:val="20"/>
        </w:rPr>
      </w:pPr>
    </w:p>
    <w:p w14:paraId="6E76968A" w14:textId="77777777" w:rsidR="00F72729" w:rsidRPr="00F85412" w:rsidRDefault="00F72729" w:rsidP="00F72729">
      <w:pPr>
        <w:pStyle w:val="NormalWeb"/>
        <w:spacing w:before="0" w:beforeAutospacing="0" w:after="160" w:afterAutospacing="0" w:line="235" w:lineRule="atLeast"/>
        <w:rPr>
          <w:rFonts w:asciiTheme="minorHAnsi" w:hAnsiTheme="minorHAnsi" w:cstheme="minorHAnsi"/>
          <w:color w:val="000000"/>
          <w:sz w:val="20"/>
          <w:szCs w:val="20"/>
        </w:rPr>
      </w:pPr>
      <w:r w:rsidRPr="00F85412">
        <w:rPr>
          <w:rFonts w:asciiTheme="minorHAnsi" w:hAnsiTheme="minorHAnsi" w:cstheme="minorHAnsi"/>
          <w:color w:val="000000"/>
          <w:sz w:val="20"/>
          <w:szCs w:val="20"/>
        </w:rPr>
        <w:lastRenderedPageBreak/>
        <w:t xml:space="preserve">Students whose absences are expected to last </w:t>
      </w:r>
      <w:r w:rsidRPr="00F85412">
        <w:rPr>
          <w:rFonts w:asciiTheme="minorHAnsi" w:hAnsiTheme="minorHAnsi" w:cstheme="minorHAnsi"/>
          <w:b/>
          <w:bCs/>
          <w:color w:val="000000"/>
          <w:sz w:val="20"/>
          <w:szCs w:val="20"/>
        </w:rPr>
        <w:t>longer than 48 hours</w:t>
      </w:r>
      <w:r w:rsidRPr="00F85412">
        <w:rPr>
          <w:rFonts w:asciiTheme="minorHAnsi" w:hAnsiTheme="minorHAnsi" w:cstheme="minorHAnsi"/>
          <w:color w:val="000000"/>
          <w:sz w:val="20"/>
          <w:szCs w:val="20"/>
        </w:rPr>
        <w:t>, or where the other conditions detailed in the policy are not met (e.g., work is worth more than 30% of the final grade, the student has already used 2 self-reported absences, the absence is during the final exam period), may receive academic consideration by submitting a Student Medical Certificate (for illness) or other appropriate documentation (for compassionate grounds).  The Student Medical Certificate is available online at</w:t>
      </w:r>
      <w:r w:rsidRPr="00F85412">
        <w:rPr>
          <w:rFonts w:asciiTheme="minorHAnsi" w:hAnsiTheme="minorHAnsi" w:cstheme="minorHAnsi"/>
          <w:color w:val="000000"/>
          <w:sz w:val="20"/>
          <w:szCs w:val="20"/>
        </w:rPr>
        <w:br/>
      </w:r>
      <w:hyperlink r:id="rId21" w:history="1">
        <w:r w:rsidRPr="00F85412">
          <w:rPr>
            <w:rStyle w:val="Hyperlink"/>
            <w:rFonts w:asciiTheme="minorHAnsi" w:hAnsiTheme="minorHAnsi" w:cstheme="minorHAnsi"/>
            <w:color w:val="FF0000"/>
            <w:sz w:val="20"/>
            <w:szCs w:val="20"/>
          </w:rPr>
          <w:t>https://www.uwo.ca/univsec/pdf/academic_policies/appeals/medicalform.pdf</w:t>
        </w:r>
      </w:hyperlink>
      <w:r w:rsidRPr="00F85412">
        <w:rPr>
          <w:rFonts w:asciiTheme="minorHAnsi" w:hAnsiTheme="minorHAnsi" w:cstheme="minorHAnsi"/>
          <w:sz w:val="20"/>
          <w:szCs w:val="20"/>
        </w:rPr>
        <w:t xml:space="preserve"> </w:t>
      </w:r>
      <w:r w:rsidRPr="00F85412">
        <w:rPr>
          <w:rFonts w:asciiTheme="minorHAnsi" w:hAnsiTheme="minorHAnsi" w:cstheme="minorHAnsi"/>
          <w:color w:val="000000"/>
          <w:sz w:val="20"/>
          <w:szCs w:val="20"/>
        </w:rPr>
        <w:t>.</w:t>
      </w:r>
    </w:p>
    <w:p w14:paraId="567A157B" w14:textId="77777777" w:rsidR="00F72729" w:rsidRPr="00F85412" w:rsidRDefault="00F72729" w:rsidP="00F72729">
      <w:pPr>
        <w:pStyle w:val="NormalWeb"/>
        <w:spacing w:before="0" w:beforeAutospacing="0" w:after="160" w:afterAutospacing="0" w:line="235" w:lineRule="atLeast"/>
        <w:rPr>
          <w:rFonts w:asciiTheme="minorHAnsi" w:hAnsiTheme="minorHAnsi" w:cstheme="minorHAnsi"/>
          <w:color w:val="000000"/>
          <w:sz w:val="20"/>
          <w:szCs w:val="20"/>
        </w:rPr>
      </w:pPr>
      <w:r w:rsidRPr="00F85412">
        <w:rPr>
          <w:rFonts w:asciiTheme="minorHAnsi" w:hAnsiTheme="minorHAnsi" w:cstheme="minorHAnsi"/>
          <w:color w:val="000000"/>
          <w:sz w:val="20"/>
          <w:szCs w:val="20"/>
        </w:rPr>
        <w:t>All students pursuing academic consideration, regardless of type, must contact their instructors no less than 24 hours following the end of the period of absence to clarify how they will be expected to fulfill the academic responsibilities missed during their absence.</w:t>
      </w:r>
      <w:r w:rsidRPr="00F85412">
        <w:rPr>
          <w:rStyle w:val="apple-converted-space"/>
          <w:rFonts w:asciiTheme="minorHAnsi" w:hAnsiTheme="minorHAnsi" w:cstheme="minorHAnsi"/>
          <w:color w:val="000000"/>
          <w:sz w:val="20"/>
          <w:szCs w:val="20"/>
        </w:rPr>
        <w:t> </w:t>
      </w:r>
      <w:r w:rsidRPr="00F85412">
        <w:rPr>
          <w:rFonts w:asciiTheme="minorHAnsi" w:hAnsiTheme="minorHAnsi" w:cstheme="minorHAnsi"/>
          <w:b/>
          <w:bCs/>
          <w:color w:val="000000"/>
          <w:sz w:val="20"/>
          <w:szCs w:val="20"/>
        </w:rPr>
        <w:t>Students are reminded that they should consider carefully the implications of postponing tests or midterm exams or delaying submission of work, and are encouraged to make appropriate decisions based on their specific circumstances.</w:t>
      </w:r>
    </w:p>
    <w:p w14:paraId="2496F883" w14:textId="77777777" w:rsidR="00F72729" w:rsidRPr="00F85412" w:rsidRDefault="00F72729" w:rsidP="00F72729">
      <w:pPr>
        <w:pStyle w:val="NoSpacing"/>
        <w:rPr>
          <w:rFonts w:asciiTheme="minorHAnsi" w:hAnsiTheme="minorHAnsi" w:cstheme="minorHAnsi"/>
          <w:color w:val="000000" w:themeColor="text1"/>
          <w:sz w:val="20"/>
          <w:szCs w:val="20"/>
        </w:rPr>
      </w:pPr>
      <w:r w:rsidRPr="00F85412">
        <w:rPr>
          <w:rFonts w:asciiTheme="minorHAnsi" w:hAnsiTheme="minorHAnsi" w:cstheme="minorHAnsi"/>
          <w:sz w:val="20"/>
          <w:szCs w:val="20"/>
        </w:rPr>
        <w:t>Students who have conditions for which academic accommodation is appropriate, such as disabilities or ongoing or chronic health conditions, should work with Accessible Education Services to determine appropriate forms of accommodation.</w:t>
      </w:r>
      <w:r w:rsidRPr="00F85412">
        <w:rPr>
          <w:rFonts w:asciiTheme="minorHAnsi" w:hAnsiTheme="minorHAnsi" w:cstheme="minorHAnsi"/>
          <w:sz w:val="20"/>
          <w:szCs w:val="20"/>
          <w:lang w:val="en-GB"/>
        </w:rPr>
        <w:t xml:space="preserve"> Further details concerning policies and procedures may be found </w:t>
      </w:r>
      <w:r w:rsidRPr="00F85412">
        <w:rPr>
          <w:rFonts w:asciiTheme="minorHAnsi" w:hAnsiTheme="minorHAnsi" w:cstheme="minorHAnsi"/>
          <w:color w:val="000000" w:themeColor="text1"/>
          <w:sz w:val="20"/>
          <w:szCs w:val="20"/>
          <w:lang w:val="en-GB"/>
        </w:rPr>
        <w:t xml:space="preserve">at: </w:t>
      </w:r>
      <w:hyperlink r:id="rId22" w:history="1">
        <w:r w:rsidRPr="00F85412">
          <w:rPr>
            <w:rStyle w:val="Hyperlink"/>
            <w:rFonts w:asciiTheme="minorHAnsi" w:hAnsiTheme="minorHAnsi" w:cstheme="minorHAnsi"/>
            <w:color w:val="FF0000"/>
            <w:sz w:val="20"/>
            <w:szCs w:val="20"/>
          </w:rPr>
          <w:t>http://academicsupport.uwo.ca/</w:t>
        </w:r>
      </w:hyperlink>
      <w:r w:rsidRPr="00F85412">
        <w:rPr>
          <w:rStyle w:val="Hyperlink"/>
          <w:rFonts w:asciiTheme="minorHAnsi" w:hAnsiTheme="minorHAnsi" w:cstheme="minorHAnsi"/>
          <w:color w:val="000000" w:themeColor="text1"/>
          <w:sz w:val="20"/>
          <w:szCs w:val="20"/>
        </w:rPr>
        <w:t>.</w:t>
      </w:r>
    </w:p>
    <w:p w14:paraId="4EC8717C" w14:textId="77777777" w:rsidR="00F72729" w:rsidRPr="00F85412" w:rsidRDefault="00F72729" w:rsidP="00F72729">
      <w:pPr>
        <w:tabs>
          <w:tab w:val="left" w:pos="4078"/>
        </w:tabs>
        <w:rPr>
          <w:rFonts w:cstheme="minorHAnsi"/>
          <w:sz w:val="20"/>
          <w:szCs w:val="20"/>
        </w:rPr>
      </w:pPr>
    </w:p>
    <w:p w14:paraId="7AB68F37" w14:textId="77777777" w:rsidR="00F72729" w:rsidRPr="00F85412" w:rsidRDefault="00F72729" w:rsidP="00F72729">
      <w:pPr>
        <w:tabs>
          <w:tab w:val="left" w:pos="4078"/>
        </w:tabs>
        <w:rPr>
          <w:rFonts w:cstheme="minorHAnsi"/>
          <w:b/>
          <w:bCs/>
          <w:sz w:val="20"/>
          <w:szCs w:val="20"/>
          <w:u w:val="single"/>
        </w:rPr>
      </w:pPr>
      <w:r w:rsidRPr="00F85412">
        <w:rPr>
          <w:rFonts w:cstheme="minorHAnsi"/>
          <w:b/>
          <w:bCs/>
          <w:sz w:val="20"/>
          <w:szCs w:val="20"/>
          <w:u w:val="single"/>
        </w:rPr>
        <w:t>Policy on Academic Consideration for a Medical/ Non-Medical Absence</w:t>
      </w:r>
    </w:p>
    <w:p w14:paraId="48A123C5" w14:textId="77777777" w:rsidR="00F72729" w:rsidRPr="00F85412" w:rsidRDefault="00F72729" w:rsidP="00F72729">
      <w:pPr>
        <w:tabs>
          <w:tab w:val="left" w:pos="4078"/>
        </w:tabs>
        <w:rPr>
          <w:rFonts w:cstheme="minorHAnsi"/>
          <w:b/>
          <w:bCs/>
          <w:sz w:val="20"/>
          <w:szCs w:val="20"/>
          <w:u w:val="single"/>
        </w:rPr>
      </w:pPr>
    </w:p>
    <w:p w14:paraId="68E620E5" w14:textId="77777777" w:rsidR="00F72729" w:rsidRPr="00F85412" w:rsidRDefault="00F72729" w:rsidP="00F72729">
      <w:pPr>
        <w:numPr>
          <w:ilvl w:val="0"/>
          <w:numId w:val="17"/>
        </w:numPr>
        <w:ind w:left="1069"/>
        <w:rPr>
          <w:rFonts w:eastAsia="Times New Roman" w:cstheme="minorHAnsi"/>
          <w:b/>
          <w:sz w:val="20"/>
          <w:szCs w:val="20"/>
          <w:lang w:eastAsia="en-CA"/>
        </w:rPr>
      </w:pPr>
      <w:r w:rsidRPr="00F85412">
        <w:rPr>
          <w:rFonts w:eastAsia="Times New Roman" w:cstheme="minorHAnsi"/>
          <w:b/>
          <w:sz w:val="20"/>
          <w:szCs w:val="20"/>
          <w:lang w:eastAsia="en-CA"/>
        </w:rPr>
        <w:t xml:space="preserve">Consideration on </w:t>
      </w:r>
      <w:r w:rsidRPr="00F85412">
        <w:rPr>
          <w:rFonts w:eastAsia="Times New Roman" w:cstheme="minorHAnsi"/>
          <w:b/>
          <w:sz w:val="20"/>
          <w:szCs w:val="20"/>
          <w:u w:val="single"/>
          <w:lang w:eastAsia="en-CA"/>
        </w:rPr>
        <w:t>Medical Grounds</w:t>
      </w:r>
      <w:r w:rsidRPr="00F85412">
        <w:rPr>
          <w:rFonts w:eastAsia="Times New Roman" w:cstheme="minorHAnsi"/>
          <w:b/>
          <w:sz w:val="20"/>
          <w:szCs w:val="20"/>
          <w:lang w:eastAsia="en-CA"/>
        </w:rPr>
        <w:t xml:space="preserve"> for assignments worth </w:t>
      </w:r>
      <w:r w:rsidRPr="00F85412">
        <w:rPr>
          <w:rFonts w:eastAsia="Times New Roman" w:cstheme="minorHAnsi"/>
          <w:b/>
          <w:i/>
          <w:sz w:val="20"/>
          <w:szCs w:val="20"/>
          <w:lang w:eastAsia="en-CA"/>
        </w:rPr>
        <w:t>less than 10%</w:t>
      </w:r>
      <w:r w:rsidRPr="00F85412">
        <w:rPr>
          <w:rFonts w:eastAsia="Times New Roman" w:cstheme="minorHAnsi"/>
          <w:b/>
          <w:sz w:val="20"/>
          <w:szCs w:val="20"/>
          <w:lang w:eastAsia="en-CA"/>
        </w:rPr>
        <w:t xml:space="preserve"> of final grade: Consult Instructor Directly and Contact Academic Advising</w:t>
      </w:r>
    </w:p>
    <w:p w14:paraId="5F88D359" w14:textId="77777777" w:rsidR="00F72729" w:rsidRPr="00F85412" w:rsidRDefault="00F72729" w:rsidP="00F72729">
      <w:pPr>
        <w:ind w:left="720"/>
        <w:rPr>
          <w:rFonts w:eastAsia="Times New Roman" w:cstheme="minorHAnsi"/>
          <w:b/>
          <w:sz w:val="20"/>
          <w:szCs w:val="20"/>
          <w:lang w:eastAsia="en-CA"/>
        </w:rPr>
      </w:pPr>
    </w:p>
    <w:p w14:paraId="1F20D53A" w14:textId="77777777" w:rsidR="00F72729" w:rsidRPr="00F85412" w:rsidRDefault="00F72729" w:rsidP="00F72729">
      <w:pPr>
        <w:rPr>
          <w:rFonts w:eastAsia="Times New Roman" w:cstheme="minorHAnsi"/>
          <w:sz w:val="20"/>
          <w:szCs w:val="20"/>
          <w:lang w:eastAsia="en-CA"/>
        </w:rPr>
      </w:pPr>
      <w:r w:rsidRPr="00F85412">
        <w:rPr>
          <w:rFonts w:eastAsia="Times New Roman" w:cstheme="minorHAnsi"/>
          <w:sz w:val="20"/>
          <w:szCs w:val="20"/>
          <w:lang w:eastAsia="en-CA"/>
        </w:rPr>
        <w:t xml:space="preserve">When seeking consideration on </w:t>
      </w:r>
      <w:r w:rsidRPr="00F85412">
        <w:rPr>
          <w:rFonts w:eastAsia="Times New Roman" w:cstheme="minorHAnsi"/>
          <w:b/>
          <w:bCs/>
          <w:sz w:val="20"/>
          <w:szCs w:val="20"/>
          <w:lang w:eastAsia="en-CA"/>
        </w:rPr>
        <w:t>medical grounds</w:t>
      </w:r>
      <w:r w:rsidRPr="00F85412">
        <w:rPr>
          <w:rFonts w:eastAsia="Times New Roman" w:cstheme="minorHAnsi"/>
          <w:sz w:val="20"/>
          <w:szCs w:val="20"/>
          <w:lang w:eastAsia="en-CA"/>
        </w:rPr>
        <w:t xml:space="preserve"> for assignments worth </w:t>
      </w:r>
      <w:r w:rsidRPr="00F85412">
        <w:rPr>
          <w:rFonts w:eastAsia="Times New Roman" w:cstheme="minorHAnsi"/>
          <w:i/>
          <w:iCs/>
          <w:sz w:val="20"/>
          <w:szCs w:val="20"/>
          <w:lang w:eastAsia="en-CA"/>
        </w:rPr>
        <w:t>less than 10%</w:t>
      </w:r>
      <w:r w:rsidRPr="00F85412">
        <w:rPr>
          <w:rFonts w:eastAsia="Times New Roman" w:cstheme="minorHAnsi"/>
          <w:sz w:val="20"/>
          <w:szCs w:val="20"/>
          <w:lang w:eastAsia="en-CA"/>
        </w:rPr>
        <w:t xml:space="preserve"> of the final course grade, and if the student has exceeded the maximum number of permissible Self-Reported absences, the student should contact the instructor directly. The student need only share broad outlines of the medical situation. The instructor </w:t>
      </w:r>
      <w:r w:rsidRPr="00F85412">
        <w:rPr>
          <w:rFonts w:eastAsia="Times New Roman" w:cstheme="minorHAnsi"/>
          <w:b/>
          <w:sz w:val="20"/>
          <w:szCs w:val="20"/>
          <w:lang w:eastAsia="en-CA"/>
        </w:rPr>
        <w:t>may</w:t>
      </w:r>
      <w:r w:rsidRPr="00F85412">
        <w:rPr>
          <w:rFonts w:eastAsia="Times New Roman" w:cstheme="minorHAnsi"/>
          <w:sz w:val="20"/>
          <w:szCs w:val="20"/>
          <w:lang w:eastAsia="en-CA"/>
        </w:rPr>
        <w:t xml:space="preserve"> require the student to submit documentation to the academic advisors, in which case she or he will advise the student and inform the academic advisors to expect documentation. If documentation is requested, the student will need to complete and submit the </w:t>
      </w:r>
      <w:hyperlink r:id="rId23" w:history="1">
        <w:r w:rsidRPr="00F85412">
          <w:rPr>
            <w:rStyle w:val="Hyperlink"/>
            <w:rFonts w:eastAsia="Times New Roman" w:cstheme="minorHAnsi"/>
            <w:color w:val="FF0000"/>
            <w:sz w:val="20"/>
            <w:szCs w:val="20"/>
            <w:lang w:eastAsia="en-CA"/>
          </w:rPr>
          <w:t>Student Medical Certificate</w:t>
        </w:r>
      </w:hyperlink>
      <w:r w:rsidRPr="00F85412">
        <w:rPr>
          <w:rFonts w:eastAsia="Times New Roman" w:cstheme="minorHAnsi"/>
          <w:color w:val="000000" w:themeColor="text1"/>
          <w:sz w:val="20"/>
          <w:szCs w:val="20"/>
          <w:lang w:eastAsia="en-CA"/>
        </w:rPr>
        <w:t>.</w:t>
      </w:r>
      <w:r w:rsidRPr="00F85412">
        <w:rPr>
          <w:rFonts w:eastAsia="Times New Roman" w:cstheme="minorHAnsi"/>
          <w:color w:val="FF0000"/>
          <w:sz w:val="20"/>
          <w:szCs w:val="20"/>
          <w:lang w:eastAsia="en-CA"/>
        </w:rPr>
        <w:t xml:space="preserve"> </w:t>
      </w:r>
      <w:r w:rsidRPr="00F85412">
        <w:rPr>
          <w:rFonts w:eastAsia="Times New Roman" w:cstheme="minorHAnsi"/>
          <w:sz w:val="20"/>
          <w:szCs w:val="20"/>
          <w:lang w:eastAsia="en-CA"/>
        </w:rPr>
        <w:t xml:space="preserve">The instructor may </w:t>
      </w:r>
      <w:r w:rsidRPr="00F85412">
        <w:rPr>
          <w:rFonts w:eastAsia="Times New Roman" w:cstheme="minorHAnsi"/>
          <w:sz w:val="20"/>
          <w:szCs w:val="20"/>
          <w:u w:val="single"/>
          <w:lang w:eastAsia="en-CA"/>
        </w:rPr>
        <w:t>not</w:t>
      </w:r>
      <w:r w:rsidRPr="00F85412">
        <w:rPr>
          <w:rFonts w:eastAsia="Times New Roman" w:cstheme="minorHAnsi"/>
          <w:sz w:val="20"/>
          <w:szCs w:val="20"/>
          <w:lang w:eastAsia="en-CA"/>
        </w:rPr>
        <w:t xml:space="preserve"> collect medical documentation.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w:t>
      </w:r>
    </w:p>
    <w:p w14:paraId="49A0C805" w14:textId="77777777" w:rsidR="00F72729" w:rsidRPr="00F85412" w:rsidRDefault="00F72729" w:rsidP="00F72729">
      <w:pPr>
        <w:rPr>
          <w:rFonts w:eastAsia="Times New Roman" w:cstheme="minorHAnsi"/>
          <w:sz w:val="20"/>
          <w:szCs w:val="20"/>
          <w:lang w:eastAsia="en-CA"/>
        </w:rPr>
      </w:pPr>
    </w:p>
    <w:p w14:paraId="38263944" w14:textId="77777777" w:rsidR="00F72729" w:rsidRPr="00F85412" w:rsidRDefault="00F72729" w:rsidP="00F72729">
      <w:pPr>
        <w:numPr>
          <w:ilvl w:val="0"/>
          <w:numId w:val="17"/>
        </w:numPr>
        <w:ind w:left="1069"/>
        <w:rPr>
          <w:rFonts w:eastAsia="Times New Roman" w:cstheme="minorHAnsi"/>
          <w:b/>
          <w:sz w:val="20"/>
          <w:szCs w:val="20"/>
          <w:lang w:eastAsia="en-CA"/>
        </w:rPr>
      </w:pPr>
      <w:r w:rsidRPr="00F85412">
        <w:rPr>
          <w:rFonts w:eastAsia="Times New Roman" w:cstheme="minorHAnsi"/>
          <w:b/>
          <w:sz w:val="20"/>
          <w:szCs w:val="20"/>
          <w:lang w:eastAsia="en-CA"/>
        </w:rPr>
        <w:t xml:space="preserve">Consideration on </w:t>
      </w:r>
      <w:r w:rsidRPr="00F85412">
        <w:rPr>
          <w:rFonts w:eastAsia="Times New Roman" w:cstheme="minorHAnsi"/>
          <w:b/>
          <w:sz w:val="20"/>
          <w:szCs w:val="20"/>
          <w:u w:val="single"/>
          <w:lang w:eastAsia="en-CA"/>
        </w:rPr>
        <w:t>Non-Medical</w:t>
      </w:r>
      <w:r w:rsidRPr="00F85412">
        <w:rPr>
          <w:rFonts w:eastAsia="Times New Roman" w:cstheme="minorHAnsi"/>
          <w:b/>
          <w:sz w:val="20"/>
          <w:szCs w:val="20"/>
          <w:lang w:eastAsia="en-CA"/>
        </w:rPr>
        <w:t xml:space="preserve"> Grounds: Consult Huron Support Services/Academic Advising, or email </w:t>
      </w:r>
      <w:hyperlink r:id="rId24" w:history="1">
        <w:r w:rsidRPr="00F85412">
          <w:rPr>
            <w:rStyle w:val="Hyperlink"/>
            <w:rFonts w:eastAsia="Times New Roman" w:cstheme="minorHAnsi"/>
            <w:b/>
            <w:color w:val="FF0000"/>
            <w:sz w:val="20"/>
            <w:szCs w:val="20"/>
            <w:lang w:eastAsia="en-CA"/>
          </w:rPr>
          <w:t>huronsss@uwo.ca</w:t>
        </w:r>
      </w:hyperlink>
      <w:r w:rsidRPr="00F85412">
        <w:rPr>
          <w:rFonts w:eastAsia="Times New Roman" w:cstheme="minorHAnsi"/>
          <w:b/>
          <w:sz w:val="20"/>
          <w:szCs w:val="20"/>
          <w:lang w:eastAsia="en-CA"/>
        </w:rPr>
        <w:t xml:space="preserve">.   </w:t>
      </w:r>
    </w:p>
    <w:p w14:paraId="2D6FAA30" w14:textId="77777777" w:rsidR="00F72729" w:rsidRPr="00F85412" w:rsidRDefault="00F72729" w:rsidP="00F72729">
      <w:pPr>
        <w:rPr>
          <w:rFonts w:eastAsia="Times New Roman" w:cstheme="minorHAnsi"/>
          <w:b/>
          <w:sz w:val="20"/>
          <w:szCs w:val="20"/>
          <w:lang w:eastAsia="en-CA"/>
        </w:rPr>
      </w:pPr>
    </w:p>
    <w:p w14:paraId="2FE0CE07" w14:textId="77777777" w:rsidR="00F72729" w:rsidRPr="00F85412" w:rsidRDefault="00F72729" w:rsidP="00F72729">
      <w:pPr>
        <w:rPr>
          <w:rFonts w:eastAsia="Times New Roman" w:cstheme="minorHAnsi"/>
          <w:b/>
          <w:sz w:val="20"/>
          <w:szCs w:val="20"/>
          <w:lang w:eastAsia="en-CA"/>
        </w:rPr>
      </w:pPr>
      <w:r w:rsidRPr="00F85412">
        <w:rPr>
          <w:rFonts w:eastAsia="Times New Roman" w:cstheme="minorHAnsi"/>
          <w:sz w:val="20"/>
          <w:szCs w:val="20"/>
          <w:lang w:eastAsia="en-CA"/>
        </w:rPr>
        <w:t xml:space="preserve">Students seeking academic consideration for a </w:t>
      </w:r>
      <w:r w:rsidRPr="00F85412">
        <w:rPr>
          <w:rFonts w:eastAsia="Times New Roman" w:cstheme="minorHAnsi"/>
          <w:b/>
          <w:bCs/>
          <w:sz w:val="20"/>
          <w:szCs w:val="20"/>
          <w:lang w:eastAsia="en-CA"/>
        </w:rPr>
        <w:t>non-medical</w:t>
      </w:r>
      <w:r w:rsidRPr="00F85412">
        <w:rPr>
          <w:rFonts w:eastAsia="Times New Roman" w:cstheme="minorHAnsi"/>
          <w:sz w:val="20"/>
          <w:szCs w:val="20"/>
          <w:lang w:eastAsia="en-CA"/>
        </w:rPr>
        <w:t xml:space="preserve"> absence (e.g. varsity sports, religious, compassionate, or bereavement) will be required to provide appropriate documentation where the conditions for a Self-Reported Absence have not been met, including where the student has exceeded the maximum number of permissible Self-Reported. All consideration requests must include a completed </w:t>
      </w:r>
      <w:hyperlink r:id="rId25" w:history="1">
        <w:r w:rsidRPr="00F85412">
          <w:rPr>
            <w:rStyle w:val="Hyperlink"/>
            <w:rFonts w:eastAsia="Times New Roman" w:cstheme="minorHAnsi"/>
            <w:color w:val="FF0000"/>
            <w:sz w:val="20"/>
            <w:szCs w:val="20"/>
            <w:lang w:eastAsia="en-CA"/>
          </w:rPr>
          <w:t>Consideration Request Form</w:t>
        </w:r>
      </w:hyperlink>
      <w:r w:rsidRPr="00F85412">
        <w:rPr>
          <w:rFonts w:eastAsia="Times New Roman" w:cstheme="minorHAnsi"/>
          <w:sz w:val="20"/>
          <w:szCs w:val="20"/>
          <w:lang w:eastAsia="en-CA"/>
        </w:rPr>
        <w:t xml:space="preserve">. Late penalties may apply at the discretion of the instructor. </w:t>
      </w:r>
    </w:p>
    <w:p w14:paraId="5E4CAD2C" w14:textId="77777777" w:rsidR="00F72729" w:rsidRPr="00F85412" w:rsidRDefault="00F72729" w:rsidP="00F72729">
      <w:pPr>
        <w:rPr>
          <w:rFonts w:eastAsia="Times New Roman" w:cstheme="minorHAnsi"/>
          <w:sz w:val="20"/>
          <w:szCs w:val="20"/>
          <w:lang w:eastAsia="en-CA"/>
        </w:rPr>
      </w:pPr>
      <w:r w:rsidRPr="00F85412">
        <w:rPr>
          <w:rFonts w:eastAsia="Times New Roman" w:cstheme="minorHAnsi"/>
          <w:sz w:val="20"/>
          <w:szCs w:val="20"/>
          <w:lang w:eastAsia="en-CA"/>
        </w:rPr>
        <w:tab/>
      </w:r>
    </w:p>
    <w:p w14:paraId="3E9C4787" w14:textId="77777777" w:rsidR="00F72729" w:rsidRPr="00F85412" w:rsidRDefault="00F72729" w:rsidP="00F72729">
      <w:pPr>
        <w:tabs>
          <w:tab w:val="left" w:pos="4078"/>
        </w:tabs>
        <w:rPr>
          <w:rFonts w:eastAsia="Times New Roman" w:cstheme="minorHAnsi"/>
          <w:sz w:val="20"/>
          <w:szCs w:val="20"/>
          <w:lang w:eastAsia="en-CA"/>
        </w:rPr>
      </w:pPr>
      <w:r w:rsidRPr="00F85412">
        <w:rPr>
          <w:rFonts w:eastAsia="Times New Roman" w:cstheme="minorHAnsi"/>
          <w:sz w:val="20"/>
          <w:szCs w:val="20"/>
          <w:lang w:eastAsia="en-CA"/>
        </w:rPr>
        <w:t xml:space="preserve">Please review the full policy on Academic Consideration for medical and non-medical absence at: </w:t>
      </w:r>
      <w:hyperlink r:id="rId26" w:history="1">
        <w:r w:rsidRPr="00F85412">
          <w:rPr>
            <w:rStyle w:val="Hyperlink"/>
            <w:rFonts w:eastAsia="Times New Roman" w:cstheme="minorHAnsi"/>
            <w:color w:val="FF0000"/>
            <w:sz w:val="20"/>
            <w:szCs w:val="20"/>
            <w:lang w:eastAsia="en-CA"/>
          </w:rPr>
          <w:t>https://www.uwo.ca/univsec/pdf/academic_policies/appeals/accommodation_illness.pdf</w:t>
        </w:r>
      </w:hyperlink>
      <w:r w:rsidRPr="00F85412">
        <w:rPr>
          <w:rFonts w:eastAsia="Times New Roman" w:cstheme="minorHAnsi"/>
          <w:sz w:val="20"/>
          <w:szCs w:val="20"/>
          <w:lang w:eastAsia="en-CA"/>
        </w:rPr>
        <w:t xml:space="preserve">. Consult </w:t>
      </w:r>
      <w:hyperlink r:id="rId27" w:history="1">
        <w:r w:rsidRPr="00F85412">
          <w:rPr>
            <w:rStyle w:val="Hyperlink"/>
            <w:rFonts w:eastAsia="Times New Roman" w:cstheme="minorHAnsi"/>
            <w:color w:val="FF0000"/>
            <w:sz w:val="20"/>
            <w:szCs w:val="20"/>
            <w:lang w:eastAsia="en-CA"/>
          </w:rPr>
          <w:t>Huron Academic Advising</w:t>
        </w:r>
      </w:hyperlink>
      <w:r w:rsidRPr="00F85412">
        <w:rPr>
          <w:rFonts w:eastAsia="Times New Roman" w:cstheme="minorHAnsi"/>
          <w:color w:val="FF0000"/>
          <w:sz w:val="20"/>
          <w:szCs w:val="20"/>
          <w:lang w:eastAsia="en-CA"/>
        </w:rPr>
        <w:t xml:space="preserve"> </w:t>
      </w:r>
      <w:r w:rsidRPr="00F85412">
        <w:rPr>
          <w:rFonts w:eastAsia="Times New Roman" w:cstheme="minorHAnsi"/>
          <w:sz w:val="20"/>
          <w:szCs w:val="20"/>
          <w:lang w:eastAsia="en-CA"/>
        </w:rPr>
        <w:t xml:space="preserve">at </w:t>
      </w:r>
      <w:hyperlink r:id="rId28" w:history="1">
        <w:r w:rsidRPr="00F85412">
          <w:rPr>
            <w:rStyle w:val="Hyperlink"/>
            <w:rFonts w:eastAsia="Times New Roman" w:cstheme="minorHAnsi"/>
            <w:color w:val="FF0000"/>
            <w:sz w:val="20"/>
            <w:szCs w:val="20"/>
            <w:lang w:eastAsia="en-CA"/>
          </w:rPr>
          <w:t>huronsss@uwo.ca</w:t>
        </w:r>
      </w:hyperlink>
      <w:r w:rsidRPr="00F85412">
        <w:rPr>
          <w:rFonts w:eastAsia="Times New Roman" w:cstheme="minorHAnsi"/>
          <w:sz w:val="20"/>
          <w:szCs w:val="20"/>
          <w:lang w:eastAsia="en-CA"/>
        </w:rPr>
        <w:t xml:space="preserve"> for any further questions or information. </w:t>
      </w:r>
    </w:p>
    <w:p w14:paraId="0C70D805" w14:textId="77777777" w:rsidR="00F72729" w:rsidRPr="00F85412" w:rsidRDefault="00F72729" w:rsidP="00F72729">
      <w:pPr>
        <w:tabs>
          <w:tab w:val="left" w:pos="4078"/>
        </w:tabs>
        <w:rPr>
          <w:rFonts w:cstheme="minorHAnsi"/>
          <w:b/>
          <w:bCs/>
          <w:sz w:val="20"/>
          <w:szCs w:val="20"/>
        </w:rPr>
      </w:pPr>
    </w:p>
    <w:p w14:paraId="601BE05A" w14:textId="77777777" w:rsidR="00F72729" w:rsidRPr="00F85412" w:rsidRDefault="00F72729" w:rsidP="00F72729">
      <w:pPr>
        <w:rPr>
          <w:rFonts w:cstheme="minorHAnsi"/>
          <w:b/>
          <w:bCs/>
          <w:sz w:val="20"/>
          <w:szCs w:val="20"/>
          <w:u w:val="single"/>
        </w:rPr>
      </w:pPr>
      <w:r w:rsidRPr="00F85412">
        <w:rPr>
          <w:rFonts w:cstheme="minorHAnsi"/>
          <w:b/>
          <w:bCs/>
          <w:sz w:val="20"/>
          <w:szCs w:val="20"/>
          <w:u w:val="single"/>
        </w:rPr>
        <w:t>Support Services</w:t>
      </w:r>
    </w:p>
    <w:p w14:paraId="287AC0CD" w14:textId="77777777" w:rsidR="00F72729" w:rsidRPr="00F85412" w:rsidRDefault="00F72729" w:rsidP="00F72729">
      <w:pPr>
        <w:rPr>
          <w:rFonts w:cstheme="minorHAnsi"/>
          <w:sz w:val="20"/>
          <w:szCs w:val="20"/>
        </w:rPr>
      </w:pPr>
      <w:r w:rsidRPr="00F85412">
        <w:rPr>
          <w:rFonts w:cstheme="minorHAnsi"/>
          <w:sz w:val="20"/>
          <w:szCs w:val="20"/>
        </w:rPr>
        <w:t xml:space="preserve">For advice on course selections, degree requirements, and for assistance with requests for medical accommodation, students should email an Academic Advisor in Huron’s Student Support Services at </w:t>
      </w:r>
      <w:hyperlink r:id="rId29" w:history="1">
        <w:r w:rsidRPr="00F85412">
          <w:rPr>
            <w:rStyle w:val="Hyperlink"/>
            <w:rFonts w:cstheme="minorHAnsi"/>
            <w:color w:val="FF0000"/>
            <w:sz w:val="20"/>
            <w:szCs w:val="20"/>
          </w:rPr>
          <w:t>huronsss@uwo.ca</w:t>
        </w:r>
      </w:hyperlink>
      <w:r w:rsidRPr="00F85412">
        <w:rPr>
          <w:rFonts w:cstheme="minorHAnsi"/>
          <w:sz w:val="20"/>
          <w:szCs w:val="20"/>
        </w:rPr>
        <w:t>.</w:t>
      </w:r>
      <w:r w:rsidRPr="00F85412">
        <w:rPr>
          <w:rFonts w:cstheme="minorHAnsi"/>
          <w:color w:val="FF0000"/>
          <w:sz w:val="20"/>
          <w:szCs w:val="20"/>
        </w:rPr>
        <w:t xml:space="preserve">  </w:t>
      </w:r>
      <w:r w:rsidRPr="00F85412">
        <w:rPr>
          <w:rFonts w:cstheme="minorHAnsi"/>
          <w:sz w:val="20"/>
          <w:szCs w:val="20"/>
        </w:rPr>
        <w:t xml:space="preserve">An outline of the range of services offered is found on the Huron website at: </w:t>
      </w:r>
      <w:hyperlink r:id="rId30" w:history="1">
        <w:r w:rsidRPr="00F85412">
          <w:rPr>
            <w:rStyle w:val="Hyperlink"/>
            <w:rFonts w:cstheme="minorHAnsi"/>
            <w:color w:val="FF0000"/>
            <w:sz w:val="20"/>
            <w:szCs w:val="20"/>
          </w:rPr>
          <w:t>https://huronatwestern.ca/student-life/student-services/</w:t>
        </w:r>
      </w:hyperlink>
      <w:r w:rsidRPr="00F85412">
        <w:rPr>
          <w:rFonts w:cstheme="minorHAnsi"/>
          <w:sz w:val="20"/>
          <w:szCs w:val="20"/>
        </w:rPr>
        <w:t>.</w:t>
      </w:r>
    </w:p>
    <w:p w14:paraId="084345BA" w14:textId="77777777" w:rsidR="00F72729" w:rsidRPr="00F85412" w:rsidRDefault="00F72729" w:rsidP="00F72729">
      <w:pPr>
        <w:rPr>
          <w:rFonts w:cstheme="minorHAnsi"/>
          <w:sz w:val="20"/>
          <w:szCs w:val="20"/>
        </w:rPr>
      </w:pPr>
      <w:r w:rsidRPr="00F85412">
        <w:rPr>
          <w:rFonts w:cstheme="minorHAnsi"/>
          <w:sz w:val="20"/>
          <w:szCs w:val="20"/>
        </w:rPr>
        <w:lastRenderedPageBreak/>
        <w:t> </w:t>
      </w:r>
    </w:p>
    <w:p w14:paraId="17D6AE77" w14:textId="77777777" w:rsidR="00F72729" w:rsidRPr="00F85412" w:rsidRDefault="00F72729" w:rsidP="00F72729">
      <w:pPr>
        <w:rPr>
          <w:rFonts w:cstheme="minorHAnsi"/>
          <w:sz w:val="20"/>
          <w:szCs w:val="20"/>
        </w:rPr>
      </w:pPr>
      <w:r w:rsidRPr="00F85412">
        <w:rPr>
          <w:rFonts w:cstheme="minorHAnsi"/>
          <w:sz w:val="20"/>
          <w:szCs w:val="20"/>
        </w:rPr>
        <w:t xml:space="preserve">Department Chairs, Program Directors and Coordinators are also able to answer questions about individual programs. Contact information can be found on the Huron website at: </w:t>
      </w:r>
      <w:hyperlink r:id="rId31" w:history="1">
        <w:r w:rsidRPr="00F85412">
          <w:rPr>
            <w:rStyle w:val="Hyperlink"/>
            <w:rFonts w:cstheme="minorHAnsi"/>
            <w:color w:val="FF0000"/>
            <w:sz w:val="20"/>
            <w:szCs w:val="20"/>
          </w:rPr>
          <w:t>https://huronatwestern.ca/contact/faculty-staff-directory/</w:t>
        </w:r>
      </w:hyperlink>
      <w:r w:rsidRPr="00F85412">
        <w:rPr>
          <w:rFonts w:cstheme="minorHAnsi"/>
          <w:sz w:val="20"/>
          <w:szCs w:val="20"/>
        </w:rPr>
        <w:t>.</w:t>
      </w:r>
    </w:p>
    <w:p w14:paraId="21EFC00F" w14:textId="77777777" w:rsidR="00F72729" w:rsidRPr="00F85412" w:rsidRDefault="00F72729" w:rsidP="00F72729">
      <w:pPr>
        <w:rPr>
          <w:rFonts w:cstheme="minorHAnsi"/>
          <w:sz w:val="20"/>
          <w:szCs w:val="20"/>
        </w:rPr>
      </w:pPr>
    </w:p>
    <w:p w14:paraId="05A7B51A" w14:textId="77777777" w:rsidR="00F72729" w:rsidRPr="00F85412" w:rsidRDefault="00F72729" w:rsidP="00F72729">
      <w:pPr>
        <w:rPr>
          <w:rFonts w:cstheme="minorHAnsi"/>
          <w:sz w:val="20"/>
          <w:szCs w:val="20"/>
        </w:rPr>
      </w:pPr>
      <w:r w:rsidRPr="00F85412">
        <w:rPr>
          <w:rFonts w:cstheme="minorHAnsi"/>
          <w:sz w:val="20"/>
          <w:szCs w:val="20"/>
        </w:rPr>
        <w:t>If you think that you are too far behind to catch up or that your workload is not manageable, you should consult your Academic Advisor. If you are considering reducing your workload by dropping one or more courses, this must be done by the appropriate deadlines. Please refer to the Advising website,</w:t>
      </w:r>
      <w:r w:rsidRPr="00F85412">
        <w:rPr>
          <w:rFonts w:cstheme="minorHAnsi"/>
          <w:color w:val="FF0000"/>
          <w:sz w:val="20"/>
          <w:szCs w:val="20"/>
        </w:rPr>
        <w:t xml:space="preserve"> </w:t>
      </w:r>
      <w:hyperlink r:id="rId32" w:history="1">
        <w:r w:rsidRPr="00F85412">
          <w:rPr>
            <w:rStyle w:val="Hyperlink"/>
            <w:rFonts w:cstheme="minorHAnsi"/>
            <w:color w:val="FF0000"/>
            <w:sz w:val="20"/>
            <w:szCs w:val="20"/>
          </w:rPr>
          <w:t>https://huronatwestern.ca/student-life/student-services/academic-advising/</w:t>
        </w:r>
      </w:hyperlink>
      <w:r w:rsidRPr="00F85412">
        <w:rPr>
          <w:rFonts w:cstheme="minorHAnsi"/>
          <w:color w:val="FF0000"/>
          <w:sz w:val="20"/>
          <w:szCs w:val="20"/>
        </w:rPr>
        <w:t xml:space="preserve"> </w:t>
      </w:r>
      <w:r w:rsidRPr="00F85412">
        <w:rPr>
          <w:rFonts w:cstheme="minorHAnsi"/>
          <w:sz w:val="20"/>
          <w:szCs w:val="20"/>
        </w:rPr>
        <w:t xml:space="preserve">or review the list of official Sessional Dates on the Academic Calendar, available here: </w:t>
      </w:r>
      <w:hyperlink r:id="rId33" w:history="1">
        <w:r w:rsidRPr="00F85412">
          <w:rPr>
            <w:rStyle w:val="Hyperlink"/>
            <w:rFonts w:cstheme="minorHAnsi"/>
            <w:color w:val="FF0000"/>
            <w:sz w:val="20"/>
            <w:szCs w:val="20"/>
          </w:rPr>
          <w:t>http://www.westerncalendar.uwo.ca/SessionalDates.cfm</w:t>
        </w:r>
      </w:hyperlink>
      <w:r w:rsidRPr="00F85412">
        <w:rPr>
          <w:rFonts w:cstheme="minorHAnsi"/>
          <w:sz w:val="20"/>
          <w:szCs w:val="20"/>
        </w:rPr>
        <w:t>.</w:t>
      </w:r>
    </w:p>
    <w:p w14:paraId="0DDB5C06" w14:textId="77777777" w:rsidR="00F72729" w:rsidRPr="00F85412" w:rsidRDefault="00F72729" w:rsidP="00F72729">
      <w:pPr>
        <w:rPr>
          <w:rFonts w:cstheme="minorHAnsi"/>
          <w:sz w:val="20"/>
          <w:szCs w:val="20"/>
        </w:rPr>
      </w:pPr>
    </w:p>
    <w:p w14:paraId="336600C9" w14:textId="77777777" w:rsidR="00F72729" w:rsidRPr="00F85412" w:rsidRDefault="00F72729" w:rsidP="00F72729">
      <w:pPr>
        <w:rPr>
          <w:rFonts w:cstheme="minorHAnsi"/>
          <w:sz w:val="20"/>
          <w:szCs w:val="20"/>
        </w:rPr>
      </w:pPr>
      <w:r w:rsidRPr="00F85412">
        <w:rPr>
          <w:rFonts w:cstheme="minorHAnsi"/>
          <w:sz w:val="20"/>
          <w:szCs w:val="20"/>
        </w:rPr>
        <w:t>You should consult with the course instructor and the Academic Advisor who can help you consider alternatives to dropping one or more courses. Note that dropping a course may affect OSAP and/or Scholarship/Bursary eligibility.</w:t>
      </w:r>
    </w:p>
    <w:p w14:paraId="6B38F81B" w14:textId="77777777" w:rsidR="00F72729" w:rsidRPr="00F85412" w:rsidRDefault="00F72729" w:rsidP="00F72729">
      <w:pPr>
        <w:rPr>
          <w:rFonts w:cstheme="minorHAnsi"/>
          <w:sz w:val="20"/>
          <w:szCs w:val="20"/>
        </w:rPr>
      </w:pPr>
    </w:p>
    <w:p w14:paraId="039322E4" w14:textId="77777777" w:rsidR="00F72729" w:rsidRPr="00F85412" w:rsidRDefault="00F72729" w:rsidP="00F72729">
      <w:pPr>
        <w:rPr>
          <w:rFonts w:cstheme="minorHAnsi"/>
          <w:color w:val="FF0000"/>
          <w:sz w:val="20"/>
          <w:szCs w:val="20"/>
        </w:rPr>
      </w:pPr>
      <w:r w:rsidRPr="00F85412">
        <w:rPr>
          <w:rFonts w:cstheme="minorHAnsi"/>
          <w:sz w:val="20"/>
          <w:szCs w:val="20"/>
        </w:rPr>
        <w:t xml:space="preserve">Huron Student Support Services: </w:t>
      </w:r>
      <w:hyperlink r:id="rId34" w:history="1">
        <w:r w:rsidRPr="00F85412">
          <w:rPr>
            <w:rStyle w:val="Hyperlink"/>
            <w:rFonts w:cstheme="minorHAnsi"/>
            <w:color w:val="FF0000"/>
            <w:sz w:val="20"/>
            <w:szCs w:val="20"/>
          </w:rPr>
          <w:t>https://huronatwestern.ca/student-life/student-services/</w:t>
        </w:r>
      </w:hyperlink>
      <w:r w:rsidRPr="00F85412">
        <w:rPr>
          <w:rFonts w:cstheme="minorHAnsi"/>
          <w:color w:val="FF0000"/>
          <w:sz w:val="20"/>
          <w:szCs w:val="20"/>
        </w:rPr>
        <w:t xml:space="preserve"> </w:t>
      </w:r>
    </w:p>
    <w:p w14:paraId="3EAE3AB4" w14:textId="77777777" w:rsidR="00F72729" w:rsidRPr="00F85412" w:rsidRDefault="00F72729" w:rsidP="00F72729">
      <w:pPr>
        <w:rPr>
          <w:rFonts w:cstheme="minorHAnsi"/>
          <w:sz w:val="20"/>
          <w:szCs w:val="20"/>
        </w:rPr>
      </w:pPr>
      <w:r w:rsidRPr="00F85412">
        <w:rPr>
          <w:rFonts w:cstheme="minorHAnsi"/>
          <w:sz w:val="20"/>
          <w:szCs w:val="20"/>
        </w:rPr>
        <w:t xml:space="preserve">Office of the Registrar: </w:t>
      </w:r>
      <w:hyperlink r:id="rId35" w:history="1">
        <w:r w:rsidRPr="00F85412">
          <w:rPr>
            <w:rStyle w:val="Hyperlink"/>
            <w:rFonts w:cstheme="minorHAnsi"/>
            <w:color w:val="FF0000"/>
            <w:sz w:val="20"/>
            <w:szCs w:val="20"/>
          </w:rPr>
          <w:t>https://registrar.uwo.ca/</w:t>
        </w:r>
      </w:hyperlink>
      <w:r w:rsidRPr="00F85412">
        <w:rPr>
          <w:rFonts w:cstheme="minorHAnsi"/>
          <w:color w:val="FF0000"/>
          <w:sz w:val="20"/>
          <w:szCs w:val="20"/>
        </w:rPr>
        <w:t xml:space="preserve"> </w:t>
      </w:r>
    </w:p>
    <w:p w14:paraId="3D0ED5DF" w14:textId="77777777" w:rsidR="00F72729" w:rsidRPr="00F85412" w:rsidRDefault="00F72729" w:rsidP="00F72729">
      <w:pPr>
        <w:rPr>
          <w:rFonts w:cstheme="minorHAnsi"/>
          <w:color w:val="FF0000"/>
          <w:sz w:val="20"/>
          <w:szCs w:val="20"/>
        </w:rPr>
      </w:pPr>
      <w:r w:rsidRPr="00F85412">
        <w:rPr>
          <w:rFonts w:cstheme="minorHAnsi"/>
          <w:color w:val="000000" w:themeColor="text1"/>
          <w:sz w:val="20"/>
          <w:szCs w:val="20"/>
        </w:rPr>
        <w:t xml:space="preserve">Student Quick Reference Guide: </w:t>
      </w:r>
      <w:hyperlink r:id="rId36" w:anchor="1" w:history="1">
        <w:r w:rsidRPr="00F85412">
          <w:rPr>
            <w:rStyle w:val="Hyperlink"/>
            <w:rFonts w:cstheme="minorHAnsi"/>
            <w:color w:val="FF0000"/>
            <w:sz w:val="20"/>
            <w:szCs w:val="20"/>
          </w:rPr>
          <w:t>https://huronatwestern.ca/student-life/student-services/#1</w:t>
        </w:r>
      </w:hyperlink>
      <w:r w:rsidRPr="00F85412">
        <w:rPr>
          <w:rFonts w:cstheme="minorHAnsi"/>
          <w:color w:val="FF0000"/>
          <w:sz w:val="20"/>
          <w:szCs w:val="20"/>
        </w:rPr>
        <w:t xml:space="preserve"> </w:t>
      </w:r>
    </w:p>
    <w:p w14:paraId="7D2F949D" w14:textId="77777777" w:rsidR="00F72729" w:rsidRPr="00F85412" w:rsidRDefault="00F72729" w:rsidP="00F72729">
      <w:pPr>
        <w:rPr>
          <w:rFonts w:cstheme="minorHAnsi"/>
          <w:color w:val="FF0000"/>
          <w:sz w:val="20"/>
          <w:szCs w:val="20"/>
        </w:rPr>
      </w:pPr>
      <w:r w:rsidRPr="00F85412">
        <w:rPr>
          <w:rFonts w:cstheme="minorHAnsi"/>
          <w:color w:val="000000" w:themeColor="text1"/>
          <w:sz w:val="20"/>
          <w:szCs w:val="20"/>
        </w:rPr>
        <w:t xml:space="preserve">Learning Development and Success: </w:t>
      </w:r>
      <w:hyperlink r:id="rId37" w:history="1">
        <w:r w:rsidRPr="00F85412">
          <w:rPr>
            <w:rStyle w:val="Hyperlink"/>
            <w:rFonts w:cstheme="minorHAnsi"/>
            <w:color w:val="FF0000"/>
            <w:sz w:val="20"/>
            <w:szCs w:val="20"/>
          </w:rPr>
          <w:t>https://www.uwo.ca/sdc/learning/</w:t>
        </w:r>
      </w:hyperlink>
    </w:p>
    <w:p w14:paraId="25654B9D" w14:textId="77777777" w:rsidR="00F72729" w:rsidRPr="00F85412" w:rsidRDefault="00F72729" w:rsidP="00F72729">
      <w:pPr>
        <w:rPr>
          <w:rFonts w:cstheme="minorHAnsi"/>
          <w:color w:val="FF0000"/>
          <w:sz w:val="20"/>
          <w:szCs w:val="20"/>
        </w:rPr>
      </w:pPr>
      <w:r w:rsidRPr="00F85412">
        <w:rPr>
          <w:rFonts w:cstheme="minorHAnsi"/>
          <w:sz w:val="20"/>
          <w:szCs w:val="20"/>
        </w:rPr>
        <w:t xml:space="preserve">Accessible Education: </w:t>
      </w:r>
      <w:hyperlink r:id="rId38" w:history="1">
        <w:r w:rsidRPr="00F85412">
          <w:rPr>
            <w:rStyle w:val="Hyperlink"/>
            <w:rFonts w:cstheme="minorHAnsi"/>
            <w:color w:val="FF0000"/>
            <w:sz w:val="20"/>
            <w:szCs w:val="20"/>
          </w:rPr>
          <w:t>http://academicsupport.uwo.ca/</w:t>
        </w:r>
      </w:hyperlink>
      <w:r w:rsidRPr="00F85412">
        <w:rPr>
          <w:rFonts w:cstheme="minorHAnsi"/>
          <w:color w:val="FF0000"/>
          <w:sz w:val="20"/>
          <w:szCs w:val="20"/>
        </w:rPr>
        <w:t xml:space="preserve"> </w:t>
      </w:r>
    </w:p>
    <w:p w14:paraId="3A129430" w14:textId="77777777" w:rsidR="00F72729" w:rsidRPr="00F85412" w:rsidRDefault="00F72729" w:rsidP="00F72729">
      <w:pPr>
        <w:rPr>
          <w:rFonts w:cstheme="minorHAnsi"/>
          <w:color w:val="FF0000"/>
          <w:sz w:val="20"/>
          <w:szCs w:val="20"/>
        </w:rPr>
      </w:pPr>
      <w:r w:rsidRPr="00F85412">
        <w:rPr>
          <w:rFonts w:cstheme="minorHAnsi"/>
          <w:sz w:val="20"/>
          <w:szCs w:val="20"/>
        </w:rPr>
        <w:t xml:space="preserve">Western USC: </w:t>
      </w:r>
      <w:hyperlink r:id="rId39" w:anchor="studentservices" w:history="1">
        <w:r w:rsidRPr="00F85412">
          <w:rPr>
            <w:rStyle w:val="Hyperlink"/>
            <w:rFonts w:cstheme="minorHAnsi"/>
            <w:color w:val="FF0000"/>
            <w:sz w:val="20"/>
            <w:szCs w:val="20"/>
          </w:rPr>
          <w:t>http://westernusc.ca/your-services/#studentservices</w:t>
        </w:r>
      </w:hyperlink>
      <w:r w:rsidRPr="00F85412">
        <w:rPr>
          <w:rFonts w:cstheme="minorHAnsi"/>
          <w:color w:val="FF0000"/>
          <w:sz w:val="20"/>
          <w:szCs w:val="20"/>
        </w:rPr>
        <w:t xml:space="preserve"> </w:t>
      </w:r>
    </w:p>
    <w:p w14:paraId="75CBBA38" w14:textId="77777777" w:rsidR="00F72729" w:rsidRPr="00F85412" w:rsidRDefault="00F72729" w:rsidP="00F72729">
      <w:pPr>
        <w:tabs>
          <w:tab w:val="left" w:pos="4078"/>
        </w:tabs>
        <w:rPr>
          <w:rFonts w:cstheme="minorHAnsi"/>
          <w:b/>
          <w:bCs/>
          <w:sz w:val="20"/>
          <w:szCs w:val="20"/>
          <w:u w:val="single"/>
        </w:rPr>
      </w:pPr>
    </w:p>
    <w:p w14:paraId="23B3ECCF" w14:textId="77777777" w:rsidR="00F72729" w:rsidRPr="00F85412" w:rsidRDefault="00F72729" w:rsidP="00F72729">
      <w:pPr>
        <w:pStyle w:val="NoSpacing"/>
        <w:rPr>
          <w:rFonts w:asciiTheme="minorHAnsi" w:hAnsiTheme="minorHAnsi" w:cstheme="minorHAnsi"/>
          <w:b/>
          <w:bCs/>
          <w:sz w:val="20"/>
          <w:szCs w:val="20"/>
          <w:u w:val="single"/>
          <w:lang w:val="en-US"/>
        </w:rPr>
      </w:pPr>
      <w:r w:rsidRPr="00F85412">
        <w:rPr>
          <w:rFonts w:asciiTheme="minorHAnsi" w:hAnsiTheme="minorHAnsi" w:cstheme="minorHAnsi"/>
          <w:b/>
          <w:bCs/>
          <w:sz w:val="20"/>
          <w:szCs w:val="20"/>
          <w:u w:val="single"/>
          <w:lang w:val="en-US"/>
        </w:rPr>
        <w:t xml:space="preserve">Mental Health &amp; Wellness Support at Huron and Western </w:t>
      </w:r>
    </w:p>
    <w:p w14:paraId="48907B6B" w14:textId="77777777" w:rsidR="00F72729" w:rsidRPr="00F85412" w:rsidRDefault="00F72729" w:rsidP="00F72729">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University students may encounter setbacks from time to time that can impact academic performance. Huron offers a variety of services that are here to support your success and wellbeing. Please visit </w:t>
      </w:r>
      <w:hyperlink r:id="rId40" w:history="1">
        <w:r w:rsidRPr="00F85412">
          <w:rPr>
            <w:rStyle w:val="Hyperlink"/>
            <w:rFonts w:asciiTheme="minorHAnsi" w:hAnsiTheme="minorHAnsi" w:cstheme="minorHAnsi"/>
            <w:color w:val="FF0000"/>
            <w:sz w:val="20"/>
            <w:szCs w:val="20"/>
          </w:rPr>
          <w:t>https://huronatwestern.ca/student-life-campus/student-services/wellness-safety</w:t>
        </w:r>
      </w:hyperlink>
      <w:r w:rsidRPr="00F85412">
        <w:rPr>
          <w:rFonts w:asciiTheme="minorHAnsi" w:hAnsiTheme="minorHAnsi" w:cstheme="minorHAnsi"/>
          <w:sz w:val="20"/>
          <w:szCs w:val="20"/>
        </w:rPr>
        <w:t xml:space="preserve"> for more information or contact staff directly:</w:t>
      </w:r>
    </w:p>
    <w:p w14:paraId="69DB96E1" w14:textId="77777777" w:rsidR="00F72729" w:rsidRPr="00F85412" w:rsidRDefault="00F72729" w:rsidP="00F72729">
      <w:pPr>
        <w:pStyle w:val="NoSpacing"/>
        <w:rPr>
          <w:rFonts w:asciiTheme="minorHAnsi" w:hAnsiTheme="minorHAnsi" w:cstheme="minorHAnsi"/>
          <w:sz w:val="20"/>
          <w:szCs w:val="20"/>
        </w:rPr>
      </w:pPr>
    </w:p>
    <w:p w14:paraId="28381BDE" w14:textId="77777777" w:rsidR="00F72729" w:rsidRPr="00F85412" w:rsidRDefault="00F72729" w:rsidP="00F72729">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Wellness Services: </w:t>
      </w:r>
      <w:hyperlink r:id="rId41" w:history="1">
        <w:r w:rsidRPr="00F85412">
          <w:rPr>
            <w:rStyle w:val="Hyperlink"/>
            <w:rFonts w:asciiTheme="minorHAnsi" w:hAnsiTheme="minorHAnsi" w:cstheme="minorHAnsi"/>
            <w:color w:val="FF0000"/>
            <w:sz w:val="20"/>
            <w:szCs w:val="20"/>
          </w:rPr>
          <w:t>huronwellness@huron.uwo.ca</w:t>
        </w:r>
      </w:hyperlink>
    </w:p>
    <w:p w14:paraId="0B91DD3B" w14:textId="77777777" w:rsidR="00F72729" w:rsidRPr="00F85412" w:rsidRDefault="00F72729" w:rsidP="00F72729">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Community Safety Office: </w:t>
      </w:r>
      <w:hyperlink r:id="rId42" w:history="1">
        <w:r w:rsidRPr="00F85412">
          <w:rPr>
            <w:rStyle w:val="Hyperlink"/>
            <w:rFonts w:asciiTheme="minorHAnsi" w:hAnsiTheme="minorHAnsi" w:cstheme="minorHAnsi"/>
            <w:color w:val="FF0000"/>
            <w:sz w:val="20"/>
            <w:szCs w:val="20"/>
          </w:rPr>
          <w:t>safety@huron.uwo.ca</w:t>
        </w:r>
      </w:hyperlink>
    </w:p>
    <w:p w14:paraId="75E0E225" w14:textId="77777777" w:rsidR="00F72729" w:rsidRPr="00F85412" w:rsidRDefault="00F72729" w:rsidP="00F72729">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Chaplaincy: </w:t>
      </w:r>
      <w:hyperlink r:id="rId43" w:history="1">
        <w:r w:rsidRPr="00F85412">
          <w:rPr>
            <w:rStyle w:val="Hyperlink"/>
            <w:rFonts w:asciiTheme="minorHAnsi" w:hAnsiTheme="minorHAnsi" w:cstheme="minorHAnsi"/>
            <w:color w:val="FF0000"/>
            <w:sz w:val="20"/>
            <w:szCs w:val="20"/>
          </w:rPr>
          <w:t>gthorne@huron.uwo.ca</w:t>
        </w:r>
      </w:hyperlink>
      <w:r w:rsidRPr="00F85412">
        <w:rPr>
          <w:rFonts w:asciiTheme="minorHAnsi" w:hAnsiTheme="minorHAnsi" w:cstheme="minorHAnsi"/>
          <w:sz w:val="20"/>
          <w:szCs w:val="20"/>
        </w:rPr>
        <w:t xml:space="preserve"> </w:t>
      </w:r>
    </w:p>
    <w:p w14:paraId="4F508ABE" w14:textId="77777777" w:rsidR="00F72729" w:rsidRPr="00F85412" w:rsidRDefault="00F72729" w:rsidP="00F72729">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 </w:t>
      </w:r>
    </w:p>
    <w:p w14:paraId="5FE78B0A" w14:textId="77777777" w:rsidR="00F72729" w:rsidRPr="00F85412" w:rsidRDefault="00F72729" w:rsidP="00F72729">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Additional supports for Health and Wellness may be found and accessed at Western through, </w:t>
      </w:r>
      <w:hyperlink r:id="rId44" w:history="1">
        <w:r w:rsidRPr="00F85412">
          <w:rPr>
            <w:rStyle w:val="Hyperlink"/>
            <w:rFonts w:asciiTheme="minorHAnsi" w:hAnsiTheme="minorHAnsi" w:cstheme="minorHAnsi"/>
            <w:color w:val="FF0000"/>
            <w:sz w:val="20"/>
            <w:szCs w:val="20"/>
          </w:rPr>
          <w:t>https://www.uwo.ca/health/</w:t>
        </w:r>
      </w:hyperlink>
      <w:r w:rsidRPr="00F85412">
        <w:rPr>
          <w:rFonts w:asciiTheme="minorHAnsi" w:hAnsiTheme="minorHAnsi" w:cstheme="minorHAnsi"/>
          <w:sz w:val="20"/>
          <w:szCs w:val="20"/>
        </w:rPr>
        <w:t>.</w:t>
      </w:r>
    </w:p>
    <w:p w14:paraId="50CDEDAD" w14:textId="77777777" w:rsidR="00F72729" w:rsidRPr="00F85412" w:rsidRDefault="00F72729" w:rsidP="00F72729">
      <w:pPr>
        <w:tabs>
          <w:tab w:val="left" w:pos="4078"/>
        </w:tabs>
        <w:rPr>
          <w:rFonts w:cstheme="minorHAnsi"/>
          <w:b/>
          <w:bCs/>
          <w:sz w:val="20"/>
          <w:szCs w:val="20"/>
          <w:u w:val="single"/>
        </w:rPr>
      </w:pPr>
    </w:p>
    <w:p w14:paraId="3D96E7EA" w14:textId="2030963C" w:rsidR="00415EF9" w:rsidRPr="00B47F67" w:rsidRDefault="00415EF9" w:rsidP="001B15C5">
      <w:pPr>
        <w:pStyle w:val="paragraph"/>
        <w:spacing w:before="0" w:beforeAutospacing="0" w:after="0" w:afterAutospacing="0"/>
        <w:textAlignment w:val="baseline"/>
        <w:rPr>
          <w:rFonts w:asciiTheme="minorHAnsi" w:hAnsiTheme="minorHAnsi" w:cstheme="minorHAnsi"/>
          <w:sz w:val="22"/>
          <w:szCs w:val="22"/>
        </w:rPr>
      </w:pPr>
    </w:p>
    <w:sectPr w:rsidR="00415EF9" w:rsidRPr="00B47F67" w:rsidSect="004114C4">
      <w:headerReference w:type="default" r:id="rId45"/>
      <w:footerReference w:type="even" r:id="rId46"/>
      <w:footerReference w:type="default" r:id="rId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9A0CF" w14:textId="77777777" w:rsidR="001C63F3" w:rsidRDefault="001C63F3" w:rsidP="00CF57E7">
      <w:r>
        <w:separator/>
      </w:r>
    </w:p>
  </w:endnote>
  <w:endnote w:type="continuationSeparator" w:id="0">
    <w:p w14:paraId="7F65FFCB" w14:textId="77777777" w:rsidR="001C63F3" w:rsidRDefault="001C63F3"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1572985"/>
      <w:docPartObj>
        <w:docPartGallery w:val="Page Numbers (Bottom of Page)"/>
        <w:docPartUnique/>
      </w:docPartObj>
    </w:sdtPr>
    <w:sdtEndPr>
      <w:rPr>
        <w:rStyle w:val="PageNumber"/>
      </w:rPr>
    </w:sdtEnd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EndPr>
      <w:rPr>
        <w:rStyle w:val="PageNumber"/>
      </w:rPr>
    </w:sdtEndPr>
    <w:sdtContent>
      <w:p w14:paraId="64458E49" w14:textId="556F002F"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00790377">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E794" w14:textId="77777777" w:rsidR="001C63F3" w:rsidRDefault="001C63F3" w:rsidP="00CF57E7">
      <w:r>
        <w:separator/>
      </w:r>
    </w:p>
  </w:footnote>
  <w:footnote w:type="continuationSeparator" w:id="0">
    <w:p w14:paraId="40F5C011" w14:textId="77777777" w:rsidR="001C63F3" w:rsidRDefault="001C63F3" w:rsidP="00CF5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0B11EF"/>
    <w:multiLevelType w:val="hybridMultilevel"/>
    <w:tmpl w:val="6B34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DB072A"/>
    <w:multiLevelType w:val="hybridMultilevel"/>
    <w:tmpl w:val="2B48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6"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7A3A64"/>
    <w:multiLevelType w:val="hybridMultilevel"/>
    <w:tmpl w:val="89B0C118"/>
    <w:lvl w:ilvl="0" w:tplc="22AEC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1"/>
  </w:num>
  <w:num w:numId="2">
    <w:abstractNumId w:val="13"/>
  </w:num>
  <w:num w:numId="3">
    <w:abstractNumId w:val="8"/>
  </w:num>
  <w:num w:numId="4">
    <w:abstractNumId w:val="6"/>
  </w:num>
  <w:num w:numId="5">
    <w:abstractNumId w:val="2"/>
  </w:num>
  <w:num w:numId="6">
    <w:abstractNumId w:val="9"/>
  </w:num>
  <w:num w:numId="7">
    <w:abstractNumId w:val="12"/>
  </w:num>
  <w:num w:numId="8">
    <w:abstractNumId w:val="17"/>
  </w:num>
  <w:num w:numId="9">
    <w:abstractNumId w:val="1"/>
  </w:num>
  <w:num w:numId="10">
    <w:abstractNumId w:val="19"/>
  </w:num>
  <w:num w:numId="11">
    <w:abstractNumId w:val="16"/>
  </w:num>
  <w:num w:numId="12">
    <w:abstractNumId w:val="4"/>
  </w:num>
  <w:num w:numId="13">
    <w:abstractNumId w:val="14"/>
  </w:num>
  <w:num w:numId="14">
    <w:abstractNumId w:val="15"/>
  </w:num>
  <w:num w:numId="15">
    <w:abstractNumId w:val="10"/>
  </w:num>
  <w:num w:numId="16">
    <w:abstractNumId w:val="3"/>
  </w:num>
  <w:num w:numId="17">
    <w:abstractNumId w:val="0"/>
  </w:num>
  <w:num w:numId="18">
    <w:abstractNumId w:val="7"/>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2"/>
    <w:rsid w:val="0000108C"/>
    <w:rsid w:val="00001E4D"/>
    <w:rsid w:val="00003AAF"/>
    <w:rsid w:val="0001000B"/>
    <w:rsid w:val="000134EA"/>
    <w:rsid w:val="00013E60"/>
    <w:rsid w:val="00021B39"/>
    <w:rsid w:val="000459A7"/>
    <w:rsid w:val="00056379"/>
    <w:rsid w:val="00063E26"/>
    <w:rsid w:val="00066A28"/>
    <w:rsid w:val="00082141"/>
    <w:rsid w:val="00090BF6"/>
    <w:rsid w:val="00092FD9"/>
    <w:rsid w:val="000A0A43"/>
    <w:rsid w:val="000A6838"/>
    <w:rsid w:val="000B2CA9"/>
    <w:rsid w:val="000B6A92"/>
    <w:rsid w:val="000C22B0"/>
    <w:rsid w:val="000D2C73"/>
    <w:rsid w:val="000F5021"/>
    <w:rsid w:val="00102787"/>
    <w:rsid w:val="00114FCB"/>
    <w:rsid w:val="0014138C"/>
    <w:rsid w:val="001418E3"/>
    <w:rsid w:val="00145D0F"/>
    <w:rsid w:val="001552A2"/>
    <w:rsid w:val="00157EE2"/>
    <w:rsid w:val="00162537"/>
    <w:rsid w:val="00171A5B"/>
    <w:rsid w:val="00184B7B"/>
    <w:rsid w:val="00185A8E"/>
    <w:rsid w:val="001B1220"/>
    <w:rsid w:val="001B15C5"/>
    <w:rsid w:val="001B6275"/>
    <w:rsid w:val="001B7B1A"/>
    <w:rsid w:val="001C63F3"/>
    <w:rsid w:val="001E1440"/>
    <w:rsid w:val="002018E1"/>
    <w:rsid w:val="00227EED"/>
    <w:rsid w:val="00233A1D"/>
    <w:rsid w:val="00241CC7"/>
    <w:rsid w:val="0024604D"/>
    <w:rsid w:val="0025741B"/>
    <w:rsid w:val="00261509"/>
    <w:rsid w:val="00271F3F"/>
    <w:rsid w:val="00272659"/>
    <w:rsid w:val="002810BE"/>
    <w:rsid w:val="00286001"/>
    <w:rsid w:val="002B6E2F"/>
    <w:rsid w:val="002C17C8"/>
    <w:rsid w:val="002C3A54"/>
    <w:rsid w:val="002C6AC7"/>
    <w:rsid w:val="002D3D74"/>
    <w:rsid w:val="002D45C8"/>
    <w:rsid w:val="002D46D4"/>
    <w:rsid w:val="002D78DF"/>
    <w:rsid w:val="002F41CE"/>
    <w:rsid w:val="003613DA"/>
    <w:rsid w:val="00381500"/>
    <w:rsid w:val="00381772"/>
    <w:rsid w:val="00386C3E"/>
    <w:rsid w:val="00390884"/>
    <w:rsid w:val="00395A30"/>
    <w:rsid w:val="0039619C"/>
    <w:rsid w:val="003C1450"/>
    <w:rsid w:val="003C555A"/>
    <w:rsid w:val="0040285F"/>
    <w:rsid w:val="004114C4"/>
    <w:rsid w:val="00415EF9"/>
    <w:rsid w:val="004172E1"/>
    <w:rsid w:val="00417AD5"/>
    <w:rsid w:val="00427EF7"/>
    <w:rsid w:val="00433141"/>
    <w:rsid w:val="00434963"/>
    <w:rsid w:val="004349EB"/>
    <w:rsid w:val="0044069F"/>
    <w:rsid w:val="00460465"/>
    <w:rsid w:val="00462996"/>
    <w:rsid w:val="00473CB8"/>
    <w:rsid w:val="00490F17"/>
    <w:rsid w:val="004B48FB"/>
    <w:rsid w:val="004E4AD8"/>
    <w:rsid w:val="004F2126"/>
    <w:rsid w:val="004F512A"/>
    <w:rsid w:val="004F7DA9"/>
    <w:rsid w:val="00504D6F"/>
    <w:rsid w:val="005233E8"/>
    <w:rsid w:val="00542B52"/>
    <w:rsid w:val="00542E46"/>
    <w:rsid w:val="005575CF"/>
    <w:rsid w:val="005709F1"/>
    <w:rsid w:val="00573938"/>
    <w:rsid w:val="005855CB"/>
    <w:rsid w:val="005A34AA"/>
    <w:rsid w:val="005B058D"/>
    <w:rsid w:val="005C51DE"/>
    <w:rsid w:val="005D2C98"/>
    <w:rsid w:val="005E3CB4"/>
    <w:rsid w:val="005E6DBA"/>
    <w:rsid w:val="005E7548"/>
    <w:rsid w:val="00600CB9"/>
    <w:rsid w:val="006030F2"/>
    <w:rsid w:val="006321FA"/>
    <w:rsid w:val="0063413F"/>
    <w:rsid w:val="0064362B"/>
    <w:rsid w:val="00654C72"/>
    <w:rsid w:val="00656E92"/>
    <w:rsid w:val="00667CDE"/>
    <w:rsid w:val="006839B3"/>
    <w:rsid w:val="00684657"/>
    <w:rsid w:val="00693B3C"/>
    <w:rsid w:val="006A24E1"/>
    <w:rsid w:val="006A6986"/>
    <w:rsid w:val="006C6AD8"/>
    <w:rsid w:val="006E4BBA"/>
    <w:rsid w:val="006F240E"/>
    <w:rsid w:val="006F2BAC"/>
    <w:rsid w:val="0070591D"/>
    <w:rsid w:val="00712AC3"/>
    <w:rsid w:val="00715CDF"/>
    <w:rsid w:val="00725058"/>
    <w:rsid w:val="00733A42"/>
    <w:rsid w:val="00736E12"/>
    <w:rsid w:val="00747A22"/>
    <w:rsid w:val="00761015"/>
    <w:rsid w:val="00761C09"/>
    <w:rsid w:val="0076337D"/>
    <w:rsid w:val="00770034"/>
    <w:rsid w:val="00773AAC"/>
    <w:rsid w:val="00777DD4"/>
    <w:rsid w:val="00790377"/>
    <w:rsid w:val="007A0D94"/>
    <w:rsid w:val="007B0FBE"/>
    <w:rsid w:val="007B1705"/>
    <w:rsid w:val="007C6171"/>
    <w:rsid w:val="007D03D8"/>
    <w:rsid w:val="007D333B"/>
    <w:rsid w:val="007D33D2"/>
    <w:rsid w:val="007D40E9"/>
    <w:rsid w:val="007D5811"/>
    <w:rsid w:val="007D68CF"/>
    <w:rsid w:val="007D7956"/>
    <w:rsid w:val="007E42AF"/>
    <w:rsid w:val="007F7621"/>
    <w:rsid w:val="00820E73"/>
    <w:rsid w:val="00840ED0"/>
    <w:rsid w:val="00846474"/>
    <w:rsid w:val="00852CB7"/>
    <w:rsid w:val="008657F8"/>
    <w:rsid w:val="008711BA"/>
    <w:rsid w:val="00882B6A"/>
    <w:rsid w:val="008947FF"/>
    <w:rsid w:val="008A6466"/>
    <w:rsid w:val="008B259B"/>
    <w:rsid w:val="008F3D3C"/>
    <w:rsid w:val="009047AB"/>
    <w:rsid w:val="00916121"/>
    <w:rsid w:val="00916985"/>
    <w:rsid w:val="00917BF9"/>
    <w:rsid w:val="00924703"/>
    <w:rsid w:val="00924786"/>
    <w:rsid w:val="009333F7"/>
    <w:rsid w:val="00940794"/>
    <w:rsid w:val="00941DBF"/>
    <w:rsid w:val="00944278"/>
    <w:rsid w:val="00962B68"/>
    <w:rsid w:val="00976765"/>
    <w:rsid w:val="0098079B"/>
    <w:rsid w:val="00985616"/>
    <w:rsid w:val="009A5B92"/>
    <w:rsid w:val="009A67FE"/>
    <w:rsid w:val="009A6C1D"/>
    <w:rsid w:val="009B3607"/>
    <w:rsid w:val="009B58CA"/>
    <w:rsid w:val="009C03F6"/>
    <w:rsid w:val="009D02B0"/>
    <w:rsid w:val="009E323E"/>
    <w:rsid w:val="009F7C10"/>
    <w:rsid w:val="00A174D4"/>
    <w:rsid w:val="00A27B1E"/>
    <w:rsid w:val="00A45EBF"/>
    <w:rsid w:val="00A579BA"/>
    <w:rsid w:val="00A709E4"/>
    <w:rsid w:val="00A76D99"/>
    <w:rsid w:val="00A8361A"/>
    <w:rsid w:val="00A84605"/>
    <w:rsid w:val="00A94837"/>
    <w:rsid w:val="00AA2E46"/>
    <w:rsid w:val="00AA545B"/>
    <w:rsid w:val="00AA6370"/>
    <w:rsid w:val="00AA728D"/>
    <w:rsid w:val="00AB2F25"/>
    <w:rsid w:val="00AB42BA"/>
    <w:rsid w:val="00AD7750"/>
    <w:rsid w:val="00AE0ABB"/>
    <w:rsid w:val="00AF7324"/>
    <w:rsid w:val="00B02CB2"/>
    <w:rsid w:val="00B0488E"/>
    <w:rsid w:val="00B0606D"/>
    <w:rsid w:val="00B24CAD"/>
    <w:rsid w:val="00B26EAB"/>
    <w:rsid w:val="00B314FE"/>
    <w:rsid w:val="00B34425"/>
    <w:rsid w:val="00B47F67"/>
    <w:rsid w:val="00B53B87"/>
    <w:rsid w:val="00B545D7"/>
    <w:rsid w:val="00B56FCF"/>
    <w:rsid w:val="00B60D19"/>
    <w:rsid w:val="00B6141D"/>
    <w:rsid w:val="00B62144"/>
    <w:rsid w:val="00B63831"/>
    <w:rsid w:val="00B87500"/>
    <w:rsid w:val="00B9742B"/>
    <w:rsid w:val="00BA2DF4"/>
    <w:rsid w:val="00BB638F"/>
    <w:rsid w:val="00BC0286"/>
    <w:rsid w:val="00BC7DC3"/>
    <w:rsid w:val="00BE1F75"/>
    <w:rsid w:val="00BE2928"/>
    <w:rsid w:val="00C16458"/>
    <w:rsid w:val="00C200E3"/>
    <w:rsid w:val="00C21F13"/>
    <w:rsid w:val="00C308D1"/>
    <w:rsid w:val="00C33EE5"/>
    <w:rsid w:val="00C43000"/>
    <w:rsid w:val="00C50B97"/>
    <w:rsid w:val="00C56EF9"/>
    <w:rsid w:val="00C60F94"/>
    <w:rsid w:val="00C67F0B"/>
    <w:rsid w:val="00C7365D"/>
    <w:rsid w:val="00C77572"/>
    <w:rsid w:val="00C83399"/>
    <w:rsid w:val="00C83476"/>
    <w:rsid w:val="00CC05EC"/>
    <w:rsid w:val="00CD1C6E"/>
    <w:rsid w:val="00CD227D"/>
    <w:rsid w:val="00CF1536"/>
    <w:rsid w:val="00CF1831"/>
    <w:rsid w:val="00CF57E7"/>
    <w:rsid w:val="00D02706"/>
    <w:rsid w:val="00D05804"/>
    <w:rsid w:val="00D233CF"/>
    <w:rsid w:val="00D4570C"/>
    <w:rsid w:val="00D468CB"/>
    <w:rsid w:val="00D65901"/>
    <w:rsid w:val="00D677FE"/>
    <w:rsid w:val="00D706D0"/>
    <w:rsid w:val="00D75104"/>
    <w:rsid w:val="00D75C61"/>
    <w:rsid w:val="00D84980"/>
    <w:rsid w:val="00D85F42"/>
    <w:rsid w:val="00D874EA"/>
    <w:rsid w:val="00D9562A"/>
    <w:rsid w:val="00DA47CE"/>
    <w:rsid w:val="00DA7420"/>
    <w:rsid w:val="00DB02F4"/>
    <w:rsid w:val="00DB61D6"/>
    <w:rsid w:val="00DC181A"/>
    <w:rsid w:val="00DC5617"/>
    <w:rsid w:val="00DD6D00"/>
    <w:rsid w:val="00DE7A68"/>
    <w:rsid w:val="00DF2234"/>
    <w:rsid w:val="00DF427C"/>
    <w:rsid w:val="00E00AF8"/>
    <w:rsid w:val="00E13B43"/>
    <w:rsid w:val="00E162D9"/>
    <w:rsid w:val="00E2F33A"/>
    <w:rsid w:val="00E320D0"/>
    <w:rsid w:val="00E34445"/>
    <w:rsid w:val="00E349F1"/>
    <w:rsid w:val="00E35FF4"/>
    <w:rsid w:val="00E5022B"/>
    <w:rsid w:val="00E526CD"/>
    <w:rsid w:val="00E55CE3"/>
    <w:rsid w:val="00E57842"/>
    <w:rsid w:val="00E62A8E"/>
    <w:rsid w:val="00E97E7A"/>
    <w:rsid w:val="00EE34B5"/>
    <w:rsid w:val="00EE4FA1"/>
    <w:rsid w:val="00EE6164"/>
    <w:rsid w:val="00EF5890"/>
    <w:rsid w:val="00F066B5"/>
    <w:rsid w:val="00F06AF0"/>
    <w:rsid w:val="00F16383"/>
    <w:rsid w:val="00F16639"/>
    <w:rsid w:val="00F24CAA"/>
    <w:rsid w:val="00F30374"/>
    <w:rsid w:val="00F31718"/>
    <w:rsid w:val="00F44D84"/>
    <w:rsid w:val="00F5351B"/>
    <w:rsid w:val="00F62212"/>
    <w:rsid w:val="00F62CEB"/>
    <w:rsid w:val="00F67AEE"/>
    <w:rsid w:val="00F7161B"/>
    <w:rsid w:val="00F72729"/>
    <w:rsid w:val="00FA6176"/>
    <w:rsid w:val="00FB65A2"/>
    <w:rsid w:val="00FD0E55"/>
    <w:rsid w:val="00FD22F1"/>
    <w:rsid w:val="00FD4E90"/>
    <w:rsid w:val="00FE1CC6"/>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34"/>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customStyle="1"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endly.com/drquigley/officehours" TargetMode="External"/><Relationship Id="rId18" Type="http://schemas.openxmlformats.org/officeDocument/2006/relationships/hyperlink" Target="https://www.uwo.ca/univsec/pdf/academic_policies/appeals/appealsundergrad.pdf" TargetMode="External"/><Relationship Id="rId26" Type="http://schemas.openxmlformats.org/officeDocument/2006/relationships/hyperlink" Target="https://www.uwo.ca/univsec/pdf/academic_policies/appeals/accommodation_illness.pdf" TargetMode="External"/><Relationship Id="rId39" Type="http://schemas.openxmlformats.org/officeDocument/2006/relationships/hyperlink" Target="http://westernusc.ca/your-services/" TargetMode="External"/><Relationship Id="rId3" Type="http://schemas.openxmlformats.org/officeDocument/2006/relationships/customXml" Target="../customXml/item3.xml"/><Relationship Id="rId21" Type="http://schemas.openxmlformats.org/officeDocument/2006/relationships/hyperlink" Target="https://www.uwo.ca/univsec/pdf/academic_policies/appeals/medicalform.pdf" TargetMode="External"/><Relationship Id="rId34" Type="http://schemas.openxmlformats.org/officeDocument/2006/relationships/hyperlink" Target="https://huronatwestern.ca/student-life/student-services/" TargetMode="External"/><Relationship Id="rId42" Type="http://schemas.openxmlformats.org/officeDocument/2006/relationships/hyperlink" Target="mailto:safety@huron.uwo.ca"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quigle9@uwo.ca" TargetMode="External"/><Relationship Id="rId17" Type="http://schemas.openxmlformats.org/officeDocument/2006/relationships/hyperlink" Target="https://www.uwo.ca/univsec/pdf/academic_policies/appeals/scholastic_discipline_undergrad.pdf" TargetMode="External"/><Relationship Id="rId25" Type="http://schemas.openxmlformats.org/officeDocument/2006/relationships/hyperlink" Target="https://huronatwestern.ca/sites/default/files/Forms/Academic%20Consideration%20Request%20Form%202020.pdf" TargetMode="External"/><Relationship Id="rId33" Type="http://schemas.openxmlformats.org/officeDocument/2006/relationships/hyperlink" Target="http://www.westerncalendar.uwo.ca/SessionalDates.cfm" TargetMode="External"/><Relationship Id="rId38" Type="http://schemas.openxmlformats.org/officeDocument/2006/relationships/hyperlink" Target="http://academicsupport.uwo.ca/"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wo.ca/univsec/pdf/academic_policies/exam/attendance.pdf" TargetMode="External"/><Relationship Id="rId20" Type="http://schemas.openxmlformats.org/officeDocument/2006/relationships/hyperlink" Target="https://www.uwo.ca/univsec/pdf/academic_policies/appeals/accommodation_illness.pdf" TargetMode="External"/><Relationship Id="rId29" Type="http://schemas.openxmlformats.org/officeDocument/2006/relationships/hyperlink" Target="mailto:huronsss@uwo.ca" TargetMode="External"/><Relationship Id="rId41" Type="http://schemas.openxmlformats.org/officeDocument/2006/relationships/hyperlink" Target="mailto:huronwellness@huron.uw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uronsss@uwo.ca" TargetMode="External"/><Relationship Id="rId32" Type="http://schemas.openxmlformats.org/officeDocument/2006/relationships/hyperlink" Target="https://huronatwestern.ca/student-life/student-services/academic-advising/" TargetMode="External"/><Relationship Id="rId37" Type="http://schemas.openxmlformats.org/officeDocument/2006/relationships/hyperlink" Target="https://www.uwo.ca/sdc/learning/" TargetMode="External"/><Relationship Id="rId40" Type="http://schemas.openxmlformats.org/officeDocument/2006/relationships/hyperlink" Target="https://huronatwestern.ca/student-life-campus/student-services/wellness-safety"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uronatwestern.ca/sites/default/files/Res%20Life/Student%20Code%20of%20Conduct%20-%20Revised%20September%202019.pdf" TargetMode="External"/><Relationship Id="rId23" Type="http://schemas.openxmlformats.org/officeDocument/2006/relationships/hyperlink" Target="https://www.uwo.ca/univsec/pdf/academic_policies/appeals/medicalform_15JUN.pdf" TargetMode="External"/><Relationship Id="rId28" Type="http://schemas.openxmlformats.org/officeDocument/2006/relationships/hyperlink" Target="mailto:huronsss@uwo.ca" TargetMode="External"/><Relationship Id="rId36" Type="http://schemas.openxmlformats.org/officeDocument/2006/relationships/hyperlink" Target="https://huronatwestern.ca/student-life/student-servic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urnitin.com" TargetMode="External"/><Relationship Id="rId31" Type="http://schemas.openxmlformats.org/officeDocument/2006/relationships/hyperlink" Target="https://huronatwestern.ca/contact/faculty-staff-directory/" TargetMode="External"/><Relationship Id="rId44" Type="http://schemas.openxmlformats.org/officeDocument/2006/relationships/hyperlink" Target="https://www.uwo.ca/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ternuniversity.zoom.us/j/94988409019" TargetMode="External"/><Relationship Id="rId22" Type="http://schemas.openxmlformats.org/officeDocument/2006/relationships/hyperlink" Target="http://academicsupport.uwo.ca/" TargetMode="External"/><Relationship Id="rId27" Type="http://schemas.openxmlformats.org/officeDocument/2006/relationships/hyperlink" Target="https://huronatwestern.ca/student-life/student-services/academic-advising/" TargetMode="External"/><Relationship Id="rId30" Type="http://schemas.openxmlformats.org/officeDocument/2006/relationships/hyperlink" Target="https://huronatwestern.ca/student-life/student-services/" TargetMode="External"/><Relationship Id="rId35" Type="http://schemas.openxmlformats.org/officeDocument/2006/relationships/hyperlink" Target="https://registrar.uwo.ca/" TargetMode="External"/><Relationship Id="rId43" Type="http://schemas.openxmlformats.org/officeDocument/2006/relationships/hyperlink" Target="mailto:gthorne@huron.uwo.ca"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4.xml><?xml version="1.0" encoding="utf-8"?>
<ds:datastoreItem xmlns:ds="http://schemas.openxmlformats.org/officeDocument/2006/customXml" ds:itemID="{1AB102A7-0935-4B50-A8BC-34448C06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2984</Words>
  <Characters>15517</Characters>
  <Application>Microsoft Office Word</Application>
  <DocSecurity>0</DocSecurity>
  <Lines>369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Sandra Rice</cp:lastModifiedBy>
  <cp:revision>2</cp:revision>
  <dcterms:created xsi:type="dcterms:W3CDTF">2022-01-21T18:49:00Z</dcterms:created>
  <dcterms:modified xsi:type="dcterms:W3CDTF">2022-01-21T18:49:00Z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ies>
</file>